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EB66E" w14:textId="77777777" w:rsidR="001B389D" w:rsidRPr="00F6038E" w:rsidRDefault="001B389D" w:rsidP="00600FFA">
      <w:pPr>
        <w:jc w:val="center"/>
        <w:rPr>
          <w:sz w:val="36"/>
          <w:szCs w:val="36"/>
        </w:rPr>
      </w:pPr>
      <w:r w:rsidRPr="00F6038E">
        <w:rPr>
          <w:b/>
          <w:sz w:val="36"/>
          <w:szCs w:val="36"/>
        </w:rPr>
        <w:t>Mississippi Accredited Training Providers offering Lead-based Paint Courses for Certification in Mississippi</w:t>
      </w:r>
    </w:p>
    <w:p w14:paraId="56EA4C13" w14:textId="77777777" w:rsidR="00F6038E" w:rsidRDefault="00F6038E" w:rsidP="001B389D">
      <w:pPr>
        <w:rPr>
          <w:sz w:val="28"/>
          <w:szCs w:val="28"/>
        </w:rPr>
      </w:pPr>
    </w:p>
    <w:p w14:paraId="4894A60A" w14:textId="528BC3FB" w:rsidR="001B389D" w:rsidRPr="00F6038E" w:rsidRDefault="001B389D" w:rsidP="001B389D">
      <w:pPr>
        <w:rPr>
          <w:sz w:val="28"/>
          <w:szCs w:val="28"/>
        </w:rPr>
      </w:pPr>
      <w:r w:rsidRPr="00F6038E">
        <w:rPr>
          <w:sz w:val="28"/>
          <w:szCs w:val="28"/>
        </w:rPr>
        <w:t>Mississippi State University Safety &amp; Environmental Programs</w:t>
      </w:r>
    </w:p>
    <w:p w14:paraId="09B2A4A1" w14:textId="2076A845" w:rsidR="001B389D" w:rsidRPr="00F6038E" w:rsidRDefault="001B389D" w:rsidP="001B389D">
      <w:pPr>
        <w:rPr>
          <w:sz w:val="28"/>
          <w:szCs w:val="28"/>
        </w:rPr>
      </w:pPr>
      <w:r w:rsidRPr="00F6038E">
        <w:rPr>
          <w:sz w:val="28"/>
          <w:szCs w:val="28"/>
        </w:rPr>
        <w:t>Contact: (662) 325-5002</w:t>
      </w:r>
      <w:r w:rsidR="00F6038E">
        <w:rPr>
          <w:sz w:val="28"/>
          <w:szCs w:val="28"/>
        </w:rPr>
        <w:t xml:space="preserve"> -</w:t>
      </w:r>
      <w:r w:rsidRPr="00F6038E">
        <w:rPr>
          <w:sz w:val="28"/>
          <w:szCs w:val="28"/>
        </w:rPr>
        <w:t xml:space="preserve"> </w:t>
      </w:r>
      <w:r w:rsidR="00F6038E">
        <w:rPr>
          <w:sz w:val="28"/>
          <w:szCs w:val="28"/>
        </w:rPr>
        <w:t>(Option 4 from the automated menu)</w:t>
      </w:r>
    </w:p>
    <w:p w14:paraId="2562638C" w14:textId="77777777" w:rsidR="001B389D" w:rsidRPr="00F6038E" w:rsidRDefault="001B389D" w:rsidP="001B389D">
      <w:pPr>
        <w:rPr>
          <w:sz w:val="28"/>
          <w:szCs w:val="28"/>
        </w:rPr>
      </w:pPr>
      <w:hyperlink r:id="rId6" w:history="1">
        <w:r w:rsidRPr="00F6038E">
          <w:rPr>
            <w:rStyle w:val="Hyperlink"/>
            <w:sz w:val="28"/>
            <w:szCs w:val="28"/>
          </w:rPr>
          <w:t>http://www.ce.msstate.edu/training</w:t>
        </w:r>
      </w:hyperlink>
    </w:p>
    <w:p w14:paraId="4A91A808" w14:textId="77777777" w:rsidR="001B389D" w:rsidRPr="00F6038E" w:rsidRDefault="001B389D" w:rsidP="001B389D">
      <w:pPr>
        <w:rPr>
          <w:sz w:val="28"/>
          <w:szCs w:val="28"/>
        </w:rPr>
      </w:pPr>
      <w:r w:rsidRPr="00F6038E">
        <w:rPr>
          <w:sz w:val="28"/>
          <w:szCs w:val="28"/>
        </w:rPr>
        <w:t xml:space="preserve">Courses accredited to teach: </w:t>
      </w:r>
    </w:p>
    <w:p w14:paraId="50E82142" w14:textId="77777777" w:rsidR="001B389D" w:rsidRPr="00F6038E" w:rsidRDefault="001B389D" w:rsidP="001B389D">
      <w:pPr>
        <w:ind w:firstLine="720"/>
        <w:rPr>
          <w:sz w:val="28"/>
          <w:szCs w:val="28"/>
        </w:rPr>
      </w:pPr>
      <w:r w:rsidRPr="00F6038E">
        <w:rPr>
          <w:sz w:val="28"/>
          <w:szCs w:val="28"/>
        </w:rPr>
        <w:t xml:space="preserve">RRP Initial &amp; Refresher </w:t>
      </w:r>
    </w:p>
    <w:p w14:paraId="7450BF75" w14:textId="77777777" w:rsidR="001B389D" w:rsidRPr="00F6038E" w:rsidRDefault="001B389D" w:rsidP="001B389D">
      <w:pPr>
        <w:ind w:firstLine="720"/>
        <w:rPr>
          <w:sz w:val="28"/>
          <w:szCs w:val="28"/>
        </w:rPr>
      </w:pPr>
      <w:bookmarkStart w:id="0" w:name="_Hlk198104077"/>
      <w:r w:rsidRPr="00F6038E">
        <w:rPr>
          <w:sz w:val="28"/>
          <w:szCs w:val="28"/>
        </w:rPr>
        <w:t xml:space="preserve">LBP Inspector Initial &amp; Refresher </w:t>
      </w:r>
    </w:p>
    <w:p w14:paraId="58CDED94" w14:textId="77777777" w:rsidR="001B389D" w:rsidRPr="00F6038E" w:rsidRDefault="001B389D" w:rsidP="001B389D">
      <w:pPr>
        <w:ind w:firstLine="720"/>
        <w:rPr>
          <w:sz w:val="28"/>
          <w:szCs w:val="28"/>
        </w:rPr>
      </w:pPr>
      <w:r w:rsidRPr="00F6038E">
        <w:rPr>
          <w:sz w:val="28"/>
          <w:szCs w:val="28"/>
        </w:rPr>
        <w:t xml:space="preserve">LBP Risk Assessor Initial &amp; Refresher </w:t>
      </w:r>
    </w:p>
    <w:bookmarkEnd w:id="0"/>
    <w:p w14:paraId="5B77102D" w14:textId="524E2FBE" w:rsidR="00F6038E" w:rsidRPr="00F6038E" w:rsidRDefault="00F6038E" w:rsidP="00F6038E">
      <w:pPr>
        <w:ind w:firstLine="720"/>
        <w:rPr>
          <w:sz w:val="28"/>
          <w:szCs w:val="28"/>
        </w:rPr>
      </w:pPr>
      <w:r w:rsidRPr="00F6038E">
        <w:rPr>
          <w:sz w:val="28"/>
          <w:szCs w:val="28"/>
        </w:rPr>
        <w:t xml:space="preserve">LBP </w:t>
      </w:r>
      <w:r w:rsidRPr="00F6038E">
        <w:rPr>
          <w:sz w:val="28"/>
          <w:szCs w:val="28"/>
        </w:rPr>
        <w:t>Supervisor</w:t>
      </w:r>
      <w:r w:rsidRPr="00F6038E">
        <w:rPr>
          <w:sz w:val="28"/>
          <w:szCs w:val="28"/>
        </w:rPr>
        <w:t xml:space="preserve"> Initial &amp; Refresher </w:t>
      </w:r>
    </w:p>
    <w:p w14:paraId="01B482C8" w14:textId="6FD2E6AE" w:rsidR="00F6038E" w:rsidRPr="00F6038E" w:rsidRDefault="00F6038E" w:rsidP="00F6038E">
      <w:pPr>
        <w:ind w:firstLine="720"/>
        <w:rPr>
          <w:sz w:val="28"/>
          <w:szCs w:val="28"/>
        </w:rPr>
      </w:pPr>
      <w:r w:rsidRPr="00F6038E">
        <w:rPr>
          <w:sz w:val="28"/>
          <w:szCs w:val="28"/>
        </w:rPr>
        <w:t xml:space="preserve">LBP </w:t>
      </w:r>
      <w:r w:rsidRPr="00F6038E">
        <w:rPr>
          <w:sz w:val="28"/>
          <w:szCs w:val="28"/>
        </w:rPr>
        <w:t>Worker</w:t>
      </w:r>
      <w:r w:rsidRPr="00F6038E">
        <w:rPr>
          <w:sz w:val="28"/>
          <w:szCs w:val="28"/>
        </w:rPr>
        <w:t xml:space="preserve"> Initial &amp; Refresher </w:t>
      </w:r>
    </w:p>
    <w:p w14:paraId="6F202D31" w14:textId="77777777" w:rsidR="001B389D" w:rsidRPr="00F6038E" w:rsidRDefault="001B389D" w:rsidP="001B389D">
      <w:pPr>
        <w:rPr>
          <w:sz w:val="28"/>
          <w:szCs w:val="28"/>
        </w:rPr>
      </w:pPr>
    </w:p>
    <w:p w14:paraId="0F84E10C" w14:textId="77777777" w:rsidR="00811CEC" w:rsidRPr="00F6038E" w:rsidRDefault="00811CEC" w:rsidP="00811CEC">
      <w:pPr>
        <w:rPr>
          <w:sz w:val="28"/>
          <w:szCs w:val="28"/>
        </w:rPr>
      </w:pPr>
      <w:r w:rsidRPr="00F6038E">
        <w:rPr>
          <w:sz w:val="28"/>
          <w:szCs w:val="28"/>
        </w:rPr>
        <w:t>rgnp dist.</w:t>
      </w:r>
    </w:p>
    <w:p w14:paraId="77BA55DC" w14:textId="77777777" w:rsidR="00811CEC" w:rsidRPr="00F6038E" w:rsidRDefault="00811CEC" w:rsidP="00811CEC">
      <w:pPr>
        <w:rPr>
          <w:sz w:val="28"/>
          <w:szCs w:val="28"/>
        </w:rPr>
      </w:pPr>
      <w:r w:rsidRPr="00F6038E">
        <w:rPr>
          <w:sz w:val="28"/>
          <w:szCs w:val="28"/>
        </w:rPr>
        <w:t>Contact: (662) 263-3860</w:t>
      </w:r>
    </w:p>
    <w:p w14:paraId="427CC438" w14:textId="77777777" w:rsidR="00811CEC" w:rsidRPr="00F6038E" w:rsidRDefault="00811CEC" w:rsidP="00811CEC">
      <w:pPr>
        <w:rPr>
          <w:sz w:val="28"/>
          <w:szCs w:val="28"/>
        </w:rPr>
      </w:pPr>
      <w:r w:rsidRPr="00F6038E">
        <w:rPr>
          <w:sz w:val="28"/>
          <w:szCs w:val="28"/>
        </w:rPr>
        <w:t xml:space="preserve">Courses accredited to teach: </w:t>
      </w:r>
    </w:p>
    <w:p w14:paraId="47807661" w14:textId="77777777" w:rsidR="00811CEC" w:rsidRPr="00F6038E" w:rsidRDefault="00811CEC" w:rsidP="00811CEC">
      <w:pPr>
        <w:ind w:firstLine="720"/>
        <w:rPr>
          <w:sz w:val="28"/>
          <w:szCs w:val="28"/>
        </w:rPr>
      </w:pPr>
      <w:r w:rsidRPr="00F6038E">
        <w:rPr>
          <w:sz w:val="28"/>
          <w:szCs w:val="28"/>
        </w:rPr>
        <w:t>RRP Refresher</w:t>
      </w:r>
    </w:p>
    <w:p w14:paraId="3D3115CA" w14:textId="6F972F2A" w:rsidR="00F6038E" w:rsidRPr="00F6038E" w:rsidRDefault="00F6038E" w:rsidP="00F6038E">
      <w:pPr>
        <w:ind w:firstLine="720"/>
        <w:rPr>
          <w:sz w:val="28"/>
          <w:szCs w:val="28"/>
        </w:rPr>
      </w:pPr>
      <w:r w:rsidRPr="00F6038E">
        <w:rPr>
          <w:sz w:val="28"/>
          <w:szCs w:val="28"/>
        </w:rPr>
        <w:t xml:space="preserve">LBP Inspector Refresher </w:t>
      </w:r>
    </w:p>
    <w:p w14:paraId="1F1DCD90" w14:textId="15F948CF" w:rsidR="00F6038E" w:rsidRPr="00F6038E" w:rsidRDefault="00F6038E" w:rsidP="00F6038E">
      <w:pPr>
        <w:ind w:firstLine="720"/>
        <w:rPr>
          <w:sz w:val="28"/>
          <w:szCs w:val="28"/>
        </w:rPr>
      </w:pPr>
      <w:r w:rsidRPr="00F6038E">
        <w:rPr>
          <w:sz w:val="28"/>
          <w:szCs w:val="28"/>
        </w:rPr>
        <w:t xml:space="preserve">LBP Risk Assessor Refresher </w:t>
      </w:r>
    </w:p>
    <w:p w14:paraId="5DB945F2" w14:textId="77777777" w:rsidR="00F6038E" w:rsidRPr="00F6038E" w:rsidRDefault="00F6038E" w:rsidP="00811CEC">
      <w:pPr>
        <w:ind w:firstLine="720"/>
        <w:rPr>
          <w:sz w:val="28"/>
          <w:szCs w:val="28"/>
        </w:rPr>
      </w:pPr>
    </w:p>
    <w:p w14:paraId="1E52B9E0" w14:textId="77777777" w:rsidR="001B389D" w:rsidRPr="00F6038E" w:rsidRDefault="00600FFA" w:rsidP="00600FFA">
      <w:pPr>
        <w:ind w:firstLine="720"/>
        <w:rPr>
          <w:b/>
          <w:sz w:val="28"/>
          <w:szCs w:val="28"/>
        </w:rPr>
      </w:pPr>
      <w:r w:rsidRPr="00F6038E">
        <w:rPr>
          <w:sz w:val="28"/>
          <w:szCs w:val="28"/>
        </w:rPr>
        <w:t xml:space="preserve">Note: Although the training providers listed above are the only currently accredited training providers holding classes in Mississippi, training from any EPA accredited or EPA Authorized State accredited training provider is acceptable for certification. </w:t>
      </w:r>
      <w:r w:rsidRPr="00F6038E">
        <w:rPr>
          <w:b/>
          <w:sz w:val="28"/>
          <w:szCs w:val="28"/>
        </w:rPr>
        <w:t>Online training is NOT accepted for certification in Mississippi.</w:t>
      </w:r>
    </w:p>
    <w:sectPr w:rsidR="001B389D" w:rsidRPr="00F6038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380A8" w14:textId="77777777" w:rsidR="00392A97" w:rsidRDefault="00392A97" w:rsidP="00D31020">
      <w:pPr>
        <w:spacing w:after="0" w:line="240" w:lineRule="auto"/>
      </w:pPr>
      <w:r>
        <w:separator/>
      </w:r>
    </w:p>
  </w:endnote>
  <w:endnote w:type="continuationSeparator" w:id="0">
    <w:p w14:paraId="14D8359C" w14:textId="77777777" w:rsidR="00392A97" w:rsidRDefault="00392A97" w:rsidP="00D31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15F5C" w14:textId="08D445F0" w:rsidR="00D31020" w:rsidRDefault="00D31020">
    <w:pPr>
      <w:pStyle w:val="Footer"/>
    </w:pPr>
    <w:r>
      <w:ptab w:relativeTo="margin" w:alignment="right" w:leader="none"/>
    </w:r>
    <w:r w:rsidR="00F6038E">
      <w:t>5/15/2025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18CBB" w14:textId="77777777" w:rsidR="00392A97" w:rsidRDefault="00392A97" w:rsidP="00D31020">
      <w:pPr>
        <w:spacing w:after="0" w:line="240" w:lineRule="auto"/>
      </w:pPr>
      <w:r>
        <w:separator/>
      </w:r>
    </w:p>
  </w:footnote>
  <w:footnote w:type="continuationSeparator" w:id="0">
    <w:p w14:paraId="3719677C" w14:textId="77777777" w:rsidR="00392A97" w:rsidRDefault="00392A97" w:rsidP="00D310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89D"/>
    <w:rsid w:val="000C7137"/>
    <w:rsid w:val="001B389D"/>
    <w:rsid w:val="00392A97"/>
    <w:rsid w:val="00573053"/>
    <w:rsid w:val="00600FFA"/>
    <w:rsid w:val="00811CEC"/>
    <w:rsid w:val="00B640A3"/>
    <w:rsid w:val="00D30B75"/>
    <w:rsid w:val="00D31020"/>
    <w:rsid w:val="00DA69BB"/>
    <w:rsid w:val="00F60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4B355"/>
  <w15:chartTrackingRefBased/>
  <w15:docId w15:val="{B04313A9-D58B-432C-A6FC-3950A6E8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389D"/>
    <w:rPr>
      <w:color w:val="0563C1" w:themeColor="hyperlink"/>
      <w:u w:val="single"/>
    </w:rPr>
  </w:style>
  <w:style w:type="paragraph" w:styleId="Header">
    <w:name w:val="header"/>
    <w:basedOn w:val="Normal"/>
    <w:link w:val="HeaderChar"/>
    <w:uiPriority w:val="99"/>
    <w:unhideWhenUsed/>
    <w:rsid w:val="00D31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020"/>
  </w:style>
  <w:style w:type="paragraph" w:styleId="Footer">
    <w:name w:val="footer"/>
    <w:basedOn w:val="Normal"/>
    <w:link w:val="FooterChar"/>
    <w:uiPriority w:val="99"/>
    <w:unhideWhenUsed/>
    <w:rsid w:val="00D31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020"/>
  </w:style>
  <w:style w:type="character" w:styleId="UnresolvedMention">
    <w:name w:val="Unresolved Mention"/>
    <w:basedOn w:val="DefaultParagraphFont"/>
    <w:uiPriority w:val="99"/>
    <w:semiHidden/>
    <w:unhideWhenUsed/>
    <w:rsid w:val="00B64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msstate.edu/traini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MDEQ</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Kelly</dc:creator>
  <cp:keywords/>
  <dc:description/>
  <cp:lastModifiedBy>Dennis Kelly</cp:lastModifiedBy>
  <cp:revision>3</cp:revision>
  <dcterms:created xsi:type="dcterms:W3CDTF">2024-04-02T17:35:00Z</dcterms:created>
  <dcterms:modified xsi:type="dcterms:W3CDTF">2025-05-14T13:36:00Z</dcterms:modified>
</cp:coreProperties>
</file>