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FB89A" w14:textId="77777777" w:rsidR="00760B37" w:rsidRPr="00136E3B" w:rsidRDefault="00760B37" w:rsidP="00760B37">
      <w:pPr>
        <w:jc w:val="center"/>
        <w:rPr>
          <w:b/>
          <w:bCs/>
          <w:sz w:val="34"/>
          <w:szCs w:val="34"/>
        </w:rPr>
      </w:pPr>
      <w:r w:rsidRPr="00136E3B">
        <w:rPr>
          <w:b/>
          <w:bCs/>
          <w:sz w:val="34"/>
          <w:szCs w:val="34"/>
        </w:rPr>
        <w:t>MEETING OF THE MISSISSIPPI ENVIRONMENTAL QUALITY</w:t>
      </w:r>
    </w:p>
    <w:p w14:paraId="03999C94" w14:textId="77777777" w:rsidR="00760B37" w:rsidRPr="00136E3B" w:rsidRDefault="00760B37" w:rsidP="00760B37">
      <w:pPr>
        <w:jc w:val="center"/>
        <w:rPr>
          <w:b/>
          <w:bCs/>
          <w:sz w:val="34"/>
          <w:szCs w:val="34"/>
        </w:rPr>
      </w:pPr>
      <w:r w:rsidRPr="00F307B7">
        <w:rPr>
          <w:b/>
          <w:bCs/>
          <w:sz w:val="34"/>
          <w:szCs w:val="34"/>
        </w:rPr>
        <w:t>PERMIT BOARD AGENDA</w:t>
      </w:r>
    </w:p>
    <w:p w14:paraId="371888D2" w14:textId="77777777" w:rsidR="00760B37" w:rsidRPr="00136E3B" w:rsidRDefault="00760B37" w:rsidP="00760B37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SEPTEMBER 10</w:t>
      </w:r>
      <w:r w:rsidRPr="00F21B4A">
        <w:rPr>
          <w:b/>
          <w:bCs/>
          <w:sz w:val="34"/>
          <w:szCs w:val="34"/>
        </w:rPr>
        <w:t>, 2024</w:t>
      </w:r>
    </w:p>
    <w:p w14:paraId="4345BCD3" w14:textId="77777777" w:rsidR="00760B37" w:rsidRPr="00136E3B" w:rsidRDefault="00760B37" w:rsidP="00760B37">
      <w:pPr>
        <w:jc w:val="center"/>
        <w:rPr>
          <w:b/>
          <w:bCs/>
          <w:sz w:val="34"/>
          <w:szCs w:val="34"/>
        </w:rPr>
      </w:pPr>
      <w:r w:rsidRPr="00136E3B">
        <w:rPr>
          <w:b/>
          <w:bCs/>
          <w:sz w:val="34"/>
          <w:szCs w:val="34"/>
        </w:rPr>
        <w:t>515 E. AMITE STREET</w:t>
      </w:r>
    </w:p>
    <w:p w14:paraId="6569D101" w14:textId="77777777" w:rsidR="00760B37" w:rsidRPr="00136E3B" w:rsidRDefault="00760B37" w:rsidP="00760B37">
      <w:pPr>
        <w:jc w:val="center"/>
        <w:rPr>
          <w:b/>
          <w:bCs/>
          <w:sz w:val="34"/>
          <w:szCs w:val="34"/>
        </w:rPr>
      </w:pPr>
      <w:r w:rsidRPr="00136E3B">
        <w:rPr>
          <w:b/>
          <w:bCs/>
          <w:sz w:val="34"/>
          <w:szCs w:val="34"/>
        </w:rPr>
        <w:t>JACKSON, MS  39201</w:t>
      </w:r>
    </w:p>
    <w:p w14:paraId="0CC94643" w14:textId="77777777" w:rsidR="00DC5CE8" w:rsidRDefault="00966523">
      <w:pPr>
        <w:numPr>
          <w:ilvl w:val="0"/>
          <w:numId w:val="1"/>
        </w:numPr>
        <w:spacing w:after="426" w:line="265" w:lineRule="auto"/>
        <w:ind w:right="523" w:hanging="370"/>
      </w:pPr>
      <w:r>
        <w:rPr>
          <w:sz w:val="30"/>
        </w:rPr>
        <w:t>Call to order— 9:00 a.m.</w:t>
      </w:r>
    </w:p>
    <w:p w14:paraId="20992C6B" w14:textId="77777777" w:rsidR="00DC5CE8" w:rsidRDefault="00966523">
      <w:pPr>
        <w:numPr>
          <w:ilvl w:val="0"/>
          <w:numId w:val="1"/>
        </w:numPr>
        <w:spacing w:after="318" w:line="326" w:lineRule="auto"/>
        <w:ind w:right="523" w:hanging="370"/>
      </w:pPr>
      <w:r>
        <w:rPr>
          <w:sz w:val="32"/>
        </w:rPr>
        <w:t>Approval of the minutes of the regular June meeting held on August 13, 2024.</w:t>
      </w:r>
    </w:p>
    <w:p w14:paraId="2F49C190" w14:textId="77777777" w:rsidR="00DC5CE8" w:rsidRDefault="00966523">
      <w:pPr>
        <w:numPr>
          <w:ilvl w:val="0"/>
          <w:numId w:val="1"/>
        </w:numPr>
        <w:spacing w:after="272" w:line="342" w:lineRule="auto"/>
        <w:ind w:right="523" w:hanging="370"/>
      </w:pPr>
      <w:r>
        <w:rPr>
          <w:sz w:val="32"/>
        </w:rPr>
        <w:t>Report of actions/certifications since the August 13, 2024, meeting</w:t>
      </w:r>
    </w:p>
    <w:p w14:paraId="3B939019" w14:textId="77777777" w:rsidR="00DC5CE8" w:rsidRDefault="00966523">
      <w:pPr>
        <w:numPr>
          <w:ilvl w:val="1"/>
          <w:numId w:val="1"/>
        </w:numPr>
        <w:spacing w:after="0" w:line="260" w:lineRule="auto"/>
        <w:ind w:right="523" w:hanging="374"/>
      </w:pPr>
      <w:r>
        <w:rPr>
          <w:sz w:val="32"/>
        </w:rPr>
        <w:t>Office of Pollution Control report</w:t>
      </w:r>
    </w:p>
    <w:p w14:paraId="270BE04E" w14:textId="77777777" w:rsidR="00DC5CE8" w:rsidRDefault="00966523">
      <w:pPr>
        <w:numPr>
          <w:ilvl w:val="1"/>
          <w:numId w:val="1"/>
        </w:numPr>
        <w:spacing w:after="0" w:line="260" w:lineRule="auto"/>
        <w:ind w:right="523" w:hanging="374"/>
      </w:pPr>
      <w:r>
        <w:rPr>
          <w:sz w:val="32"/>
        </w:rPr>
        <w:t>Office of Geology report</w:t>
      </w:r>
    </w:p>
    <w:p w14:paraId="0DA8E648" w14:textId="77777777" w:rsidR="00DC5CE8" w:rsidRDefault="00966523">
      <w:pPr>
        <w:numPr>
          <w:ilvl w:val="1"/>
          <w:numId w:val="1"/>
        </w:numPr>
        <w:spacing w:after="426" w:line="260" w:lineRule="auto"/>
        <w:ind w:right="523" w:hanging="374"/>
      </w:pPr>
      <w:r>
        <w:rPr>
          <w:sz w:val="32"/>
        </w:rPr>
        <w:t>Office of Land and Water Resources report</w:t>
      </w:r>
    </w:p>
    <w:p w14:paraId="239718BF" w14:textId="77777777" w:rsidR="00DC5CE8" w:rsidRDefault="00966523">
      <w:pPr>
        <w:numPr>
          <w:ilvl w:val="0"/>
          <w:numId w:val="1"/>
        </w:numPr>
        <w:spacing w:after="409" w:line="260" w:lineRule="auto"/>
        <w:ind w:right="523" w:hanging="370"/>
      </w:pPr>
      <w:r>
        <w:rPr>
          <w:sz w:val="32"/>
        </w:rPr>
        <w:t>Office of Geology</w:t>
      </w:r>
    </w:p>
    <w:p w14:paraId="769D20E3" w14:textId="77777777" w:rsidR="00DC5CE8" w:rsidRDefault="00966523">
      <w:pPr>
        <w:numPr>
          <w:ilvl w:val="0"/>
          <w:numId w:val="1"/>
        </w:numPr>
        <w:spacing w:after="125" w:line="265" w:lineRule="auto"/>
        <w:ind w:right="523" w:hanging="370"/>
      </w:pPr>
      <w:r>
        <w:rPr>
          <w:sz w:val="30"/>
        </w:rPr>
        <w:t>Other Business</w:t>
      </w:r>
    </w:p>
    <w:p w14:paraId="0503ABF0" w14:textId="77777777" w:rsidR="00DC5CE8" w:rsidRDefault="00966523">
      <w:pPr>
        <w:pStyle w:val="Heading1"/>
      </w:pPr>
      <w:r>
        <w:rPr>
          <w:u w:val="none"/>
        </w:rPr>
        <w:t>*</w:t>
      </w:r>
      <w:r>
        <w:t>Evidentiary Hearing</w:t>
      </w:r>
    </w:p>
    <w:p w14:paraId="78E7D93F" w14:textId="77777777" w:rsidR="00DC5CE8" w:rsidRDefault="00966523">
      <w:pPr>
        <w:spacing w:after="3" w:line="254" w:lineRule="auto"/>
        <w:ind w:left="725" w:hanging="10"/>
      </w:pPr>
      <w:r>
        <w:rPr>
          <w:sz w:val="26"/>
        </w:rPr>
        <w:t>Evidentiary Hearing regarding Gulf Coast Development &amp; Design, LLC-Swan Landing Estates Subdivision</w:t>
      </w:r>
    </w:p>
    <w:p w14:paraId="71863587" w14:textId="6EF7575C" w:rsidR="00DC5CE8" w:rsidRDefault="00966523">
      <w:pPr>
        <w:spacing w:after="3" w:line="254" w:lineRule="auto"/>
        <w:ind w:left="725" w:hanging="10"/>
      </w:pPr>
      <w:r>
        <w:rPr>
          <w:sz w:val="26"/>
        </w:rPr>
        <w:t>Coverage Under the Large Construction General NPDES Permit Coverage No. MSR109175</w:t>
      </w:r>
    </w:p>
    <w:p w14:paraId="44C06EC2" w14:textId="77C44A4D" w:rsidR="00DC5CE8" w:rsidRDefault="00966523">
      <w:pPr>
        <w:spacing w:after="3" w:line="254" w:lineRule="auto"/>
        <w:ind w:left="725" w:hanging="10"/>
        <w:rPr>
          <w:sz w:val="26"/>
        </w:rPr>
      </w:pPr>
      <w:r>
        <w:rPr>
          <w:sz w:val="26"/>
        </w:rPr>
        <w:t>Gulfport, Harrison County, Mississippi</w:t>
      </w:r>
    </w:p>
    <w:p w14:paraId="288E8405" w14:textId="77777777" w:rsidR="00966523" w:rsidRDefault="00966523">
      <w:pPr>
        <w:spacing w:after="3" w:line="254" w:lineRule="auto"/>
        <w:ind w:left="725" w:hanging="10"/>
      </w:pPr>
    </w:p>
    <w:p w14:paraId="2565E5EA" w14:textId="77777777" w:rsidR="00DC5CE8" w:rsidRDefault="00966523">
      <w:pPr>
        <w:numPr>
          <w:ilvl w:val="0"/>
          <w:numId w:val="2"/>
        </w:numPr>
        <w:spacing w:after="450" w:line="265" w:lineRule="auto"/>
        <w:ind w:hanging="331"/>
      </w:pPr>
      <w:r>
        <w:rPr>
          <w:sz w:val="30"/>
        </w:rPr>
        <w:t>Confirmation of next meeting — October 8, 2024</w:t>
      </w:r>
    </w:p>
    <w:p w14:paraId="513208E4" w14:textId="77777777" w:rsidR="00DC5CE8" w:rsidRDefault="00966523">
      <w:pPr>
        <w:numPr>
          <w:ilvl w:val="0"/>
          <w:numId w:val="2"/>
        </w:numPr>
        <w:spacing w:after="72" w:line="265" w:lineRule="auto"/>
        <w:ind w:hanging="331"/>
      </w:pPr>
      <w:r>
        <w:rPr>
          <w:sz w:val="30"/>
        </w:rPr>
        <w:t>Adjournment</w:t>
      </w:r>
      <w:r>
        <w:br w:type="page"/>
      </w:r>
    </w:p>
    <w:p w14:paraId="078BE63A" w14:textId="77777777" w:rsidR="00DC5CE8" w:rsidRDefault="00DC5CE8">
      <w:pPr>
        <w:spacing w:after="0"/>
        <w:ind w:left="-1450" w:right="10531"/>
      </w:pPr>
    </w:p>
    <w:tbl>
      <w:tblPr>
        <w:tblStyle w:val="TableGrid"/>
        <w:tblW w:w="9541" w:type="dxa"/>
        <w:tblInd w:w="-34" w:type="dxa"/>
        <w:tblCellMar>
          <w:top w:w="79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9541"/>
      </w:tblGrid>
      <w:tr w:rsidR="00DC5CE8" w14:paraId="55335B71" w14:textId="77777777">
        <w:trPr>
          <w:trHeight w:val="2796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BF8EB" w14:textId="77777777" w:rsidR="00DC5CE8" w:rsidRDefault="00966523">
            <w:pPr>
              <w:spacing w:after="59"/>
              <w:ind w:left="247"/>
              <w:jc w:val="center"/>
            </w:pPr>
            <w:r>
              <w:rPr>
                <w:sz w:val="34"/>
              </w:rPr>
              <w:t>MISSISSIPPI ENVIRONMENTAL QUALITY PERMIT BOARD</w:t>
            </w:r>
          </w:p>
          <w:p w14:paraId="6F590B89" w14:textId="77777777" w:rsidR="00DC5CE8" w:rsidRDefault="00966523">
            <w:pPr>
              <w:spacing w:after="166"/>
              <w:ind w:left="415"/>
              <w:jc w:val="center"/>
            </w:pPr>
            <w:r>
              <w:rPr>
                <w:sz w:val="24"/>
              </w:rPr>
              <w:t>OFFICE OF GEOLOGY</w:t>
            </w:r>
          </w:p>
          <w:p w14:paraId="461C8181" w14:textId="77777777" w:rsidR="00DC5CE8" w:rsidRDefault="00966523">
            <w:pPr>
              <w:spacing w:after="118"/>
              <w:ind w:left="16"/>
              <w:jc w:val="center"/>
            </w:pPr>
            <w:r>
              <w:rPr>
                <w:sz w:val="26"/>
              </w:rPr>
              <w:t>MINING AND RECLAMATION DIVISION</w:t>
            </w:r>
          </w:p>
          <w:p w14:paraId="4EA0F9B8" w14:textId="77777777" w:rsidR="00DC5CE8" w:rsidRDefault="00966523">
            <w:pPr>
              <w:spacing w:after="161"/>
              <w:ind w:left="203"/>
              <w:jc w:val="center"/>
            </w:pPr>
            <w:r>
              <w:rPr>
                <w:sz w:val="24"/>
              </w:rPr>
              <w:t>AGENDA</w:t>
            </w:r>
          </w:p>
          <w:p w14:paraId="1098E91B" w14:textId="77777777" w:rsidR="00DC5CE8" w:rsidRDefault="00966523">
            <w:pPr>
              <w:ind w:left="141"/>
              <w:jc w:val="center"/>
            </w:pPr>
            <w:r>
              <w:rPr>
                <w:sz w:val="24"/>
              </w:rPr>
              <w:t>September 10, 2024</w:t>
            </w:r>
          </w:p>
        </w:tc>
      </w:tr>
      <w:tr w:rsidR="00DC5CE8" w14:paraId="173A6018" w14:textId="77777777">
        <w:trPr>
          <w:trHeight w:val="292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7E574" w14:textId="77777777" w:rsidR="00DC5CE8" w:rsidRDefault="00966523">
            <w:pPr>
              <w:ind w:left="29"/>
            </w:pPr>
            <w:r>
              <w:rPr>
                <w:sz w:val="24"/>
              </w:rPr>
              <w:t>SURFACE MINING BOND RELEASES</w:t>
            </w:r>
          </w:p>
        </w:tc>
      </w:tr>
      <w:tr w:rsidR="00DC5CE8" w14:paraId="541F47C1" w14:textId="77777777">
        <w:trPr>
          <w:trHeight w:val="346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5411A" w14:textId="77777777" w:rsidR="00DC5CE8" w:rsidRDefault="00966523">
            <w:pPr>
              <w:tabs>
                <w:tab w:val="center" w:pos="814"/>
                <w:tab w:val="center" w:pos="5628"/>
                <w:tab w:val="center" w:pos="8534"/>
              </w:tabs>
            </w:pPr>
            <w:r>
              <w:rPr>
                <w:sz w:val="24"/>
              </w:rPr>
              <w:tab/>
              <w:t>Crosstown Farms</w:t>
            </w:r>
            <w:r>
              <w:rPr>
                <w:sz w:val="24"/>
              </w:rPr>
              <w:tab/>
              <w:t>Madison</w:t>
            </w:r>
            <w:r>
              <w:rPr>
                <w:sz w:val="24"/>
              </w:rPr>
              <w:tab/>
              <w:t>P15-002</w:t>
            </w:r>
          </w:p>
        </w:tc>
      </w:tr>
      <w:tr w:rsidR="00DC5CE8" w14:paraId="49AF9126" w14:textId="77777777">
        <w:trPr>
          <w:trHeight w:val="322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091A0" w14:textId="77777777" w:rsidR="00DC5CE8" w:rsidRDefault="00966523">
            <w:pPr>
              <w:tabs>
                <w:tab w:val="center" w:pos="1692"/>
                <w:tab w:val="center" w:pos="5561"/>
                <w:tab w:val="center" w:pos="8609"/>
              </w:tabs>
            </w:pPr>
            <w:r>
              <w:rPr>
                <w:sz w:val="24"/>
              </w:rPr>
              <w:tab/>
              <w:t>Green Brothers Gravel Company, Inc</w:t>
            </w:r>
            <w:r>
              <w:rPr>
                <w:sz w:val="24"/>
              </w:rPr>
              <w:tab/>
              <w:t>Copiah</w:t>
            </w:r>
            <w:r>
              <w:rPr>
                <w:sz w:val="24"/>
              </w:rPr>
              <w:tab/>
              <w:t>P09-017A</w:t>
            </w:r>
          </w:p>
        </w:tc>
      </w:tr>
      <w:tr w:rsidR="00DC5CE8" w14:paraId="59898230" w14:textId="77777777">
        <w:trPr>
          <w:trHeight w:val="315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03977" w14:textId="77777777" w:rsidR="00DC5CE8" w:rsidRDefault="00966523">
            <w:pPr>
              <w:tabs>
                <w:tab w:val="center" w:pos="1690"/>
                <w:tab w:val="center" w:pos="5561"/>
                <w:tab w:val="center" w:pos="8609"/>
              </w:tabs>
            </w:pPr>
            <w:r>
              <w:rPr>
                <w:sz w:val="24"/>
              </w:rPr>
              <w:tab/>
              <w:t>Green Brothers Gravel Company, Inc</w:t>
            </w:r>
            <w:r>
              <w:rPr>
                <w:sz w:val="24"/>
              </w:rPr>
              <w:tab/>
              <w:t>Copiah</w:t>
            </w:r>
            <w:r>
              <w:rPr>
                <w:sz w:val="24"/>
              </w:rPr>
              <w:tab/>
              <w:t>P93-053A</w:t>
            </w:r>
          </w:p>
        </w:tc>
      </w:tr>
      <w:tr w:rsidR="00DC5CE8" w14:paraId="3F9890ED" w14:textId="77777777">
        <w:trPr>
          <w:trHeight w:val="319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4644D" w14:textId="77777777" w:rsidR="00DC5CE8" w:rsidRDefault="00966523">
            <w:pPr>
              <w:tabs>
                <w:tab w:val="center" w:pos="1238"/>
                <w:tab w:val="center" w:pos="5602"/>
                <w:tab w:val="center" w:pos="8707"/>
              </w:tabs>
            </w:pPr>
            <w:r>
              <w:rPr>
                <w:sz w:val="24"/>
              </w:rPr>
              <w:tab/>
              <w:t>Green Earth Materials, LLC</w:t>
            </w:r>
            <w:r>
              <w:rPr>
                <w:sz w:val="24"/>
              </w:rPr>
              <w:tab/>
              <w:t>Copiah</w:t>
            </w:r>
            <w:r>
              <w:rPr>
                <w:sz w:val="24"/>
              </w:rPr>
              <w:tab/>
              <w:t>P06-010T2A</w:t>
            </w:r>
          </w:p>
        </w:tc>
      </w:tr>
      <w:tr w:rsidR="00DC5CE8" w14:paraId="27E0C1EF" w14:textId="77777777">
        <w:trPr>
          <w:trHeight w:val="317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C9B5A" w14:textId="77777777" w:rsidR="00DC5CE8" w:rsidRDefault="00966523">
            <w:pPr>
              <w:tabs>
                <w:tab w:val="center" w:pos="1483"/>
                <w:tab w:val="center" w:pos="5558"/>
                <w:tab w:val="center" w:pos="8525"/>
              </w:tabs>
            </w:pPr>
            <w:r>
              <w:rPr>
                <w:sz w:val="24"/>
              </w:rPr>
              <w:tab/>
              <w:t>Joe McGee Construction Co., Inc</w:t>
            </w:r>
            <w:r>
              <w:rPr>
                <w:sz w:val="24"/>
              </w:rPr>
              <w:tab/>
              <w:t>Hinds</w:t>
            </w:r>
            <w:r>
              <w:rPr>
                <w:sz w:val="24"/>
              </w:rPr>
              <w:tab/>
              <w:t>P18-008</w:t>
            </w:r>
          </w:p>
        </w:tc>
      </w:tr>
      <w:tr w:rsidR="00DC5CE8" w14:paraId="6FE26F00" w14:textId="77777777">
        <w:trPr>
          <w:trHeight w:val="317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CB96D" w14:textId="77777777" w:rsidR="00DC5CE8" w:rsidRDefault="00966523">
            <w:pPr>
              <w:tabs>
                <w:tab w:val="center" w:pos="1418"/>
                <w:tab w:val="center" w:pos="5664"/>
                <w:tab w:val="center" w:pos="8527"/>
              </w:tabs>
            </w:pPr>
            <w:r>
              <w:rPr>
                <w:sz w:val="24"/>
              </w:rPr>
              <w:tab/>
              <w:t>Ronnie Jones Construction, Inc</w:t>
            </w:r>
            <w:r>
              <w:rPr>
                <w:sz w:val="24"/>
              </w:rPr>
              <w:tab/>
              <w:t>Lowndes</w:t>
            </w:r>
            <w:r>
              <w:rPr>
                <w:sz w:val="24"/>
              </w:rPr>
              <w:tab/>
              <w:t>P08-007</w:t>
            </w:r>
          </w:p>
        </w:tc>
      </w:tr>
      <w:tr w:rsidR="00DC5CE8" w14:paraId="2F146B79" w14:textId="77777777">
        <w:trPr>
          <w:trHeight w:val="322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93C1F" w14:textId="77777777" w:rsidR="00DC5CE8" w:rsidRDefault="00966523">
            <w:pPr>
              <w:tabs>
                <w:tab w:val="center" w:pos="1070"/>
                <w:tab w:val="center" w:pos="5671"/>
                <w:tab w:val="center" w:pos="8590"/>
              </w:tabs>
            </w:pPr>
            <w:r>
              <w:rPr>
                <w:sz w:val="24"/>
              </w:rPr>
              <w:tab/>
              <w:t>S&amp;E Land Holdings, LLC</w:t>
            </w:r>
            <w:r>
              <w:rPr>
                <w:sz w:val="24"/>
              </w:rPr>
              <w:tab/>
              <w:t>Lowndes</w:t>
            </w:r>
            <w:r>
              <w:rPr>
                <w:sz w:val="24"/>
              </w:rPr>
              <w:tab/>
              <w:t>P08-042T</w:t>
            </w:r>
          </w:p>
        </w:tc>
      </w:tr>
      <w:tr w:rsidR="00DC5CE8" w14:paraId="696E670D" w14:textId="77777777">
        <w:trPr>
          <w:trHeight w:val="317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BBE40" w14:textId="77777777" w:rsidR="00DC5CE8" w:rsidRDefault="00DC5CE8"/>
        </w:tc>
      </w:tr>
      <w:tr w:rsidR="00DC5CE8" w14:paraId="49C88455" w14:textId="77777777">
        <w:trPr>
          <w:trHeight w:val="290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45AB4" w14:textId="77777777" w:rsidR="00DC5CE8" w:rsidRDefault="00966523">
            <w:pPr>
              <w:ind w:left="10"/>
            </w:pPr>
            <w:r>
              <w:rPr>
                <w:sz w:val="24"/>
              </w:rPr>
              <w:t>SURFACE MINING PERMIT RESCISSION</w:t>
            </w:r>
          </w:p>
        </w:tc>
      </w:tr>
      <w:tr w:rsidR="00DC5CE8" w14:paraId="3159C083" w14:textId="77777777">
        <w:trPr>
          <w:trHeight w:val="346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97BA9" w14:textId="77777777" w:rsidR="00DC5CE8" w:rsidRDefault="00966523">
            <w:pPr>
              <w:tabs>
                <w:tab w:val="center" w:pos="1051"/>
                <w:tab w:val="center" w:pos="5695"/>
                <w:tab w:val="center" w:pos="8599"/>
              </w:tabs>
            </w:pPr>
            <w:r>
              <w:tab/>
              <w:t>Turn- Key Construction</w:t>
            </w:r>
            <w:r>
              <w:tab/>
              <w:t>Holmes</w:t>
            </w:r>
            <w:r>
              <w:tab/>
              <w:t>P08-031</w:t>
            </w:r>
          </w:p>
        </w:tc>
      </w:tr>
      <w:tr w:rsidR="00DC5CE8" w14:paraId="07F9B871" w14:textId="77777777">
        <w:trPr>
          <w:trHeight w:val="319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B2B51" w14:textId="77777777" w:rsidR="00DC5CE8" w:rsidRDefault="00DC5CE8"/>
        </w:tc>
      </w:tr>
      <w:tr w:rsidR="00DC5CE8" w14:paraId="4355F927" w14:textId="77777777">
        <w:trPr>
          <w:trHeight w:val="320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57DC0" w14:textId="77777777" w:rsidR="00DC5CE8" w:rsidRDefault="00966523">
            <w:r>
              <w:rPr>
                <w:sz w:val="24"/>
                <w:u w:val="single" w:color="000000"/>
              </w:rPr>
              <w:t>SURACE MINING PERMIT TRANSFER</w:t>
            </w:r>
          </w:p>
        </w:tc>
      </w:tr>
      <w:tr w:rsidR="00DC5CE8" w14:paraId="57B890F4" w14:textId="77777777">
        <w:trPr>
          <w:trHeight w:val="295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4352B" w14:textId="77777777" w:rsidR="00DC5CE8" w:rsidRDefault="00966523">
            <w:pPr>
              <w:tabs>
                <w:tab w:val="center" w:pos="3310"/>
                <w:tab w:val="center" w:pos="8767"/>
              </w:tabs>
            </w:pPr>
            <w:r>
              <w:rPr>
                <w:sz w:val="24"/>
              </w:rPr>
              <w:tab/>
              <w:t xml:space="preserve">Ralph L. Morgan transfer to Blackwell Sand &amp; </w:t>
            </w:r>
            <w:proofErr w:type="spellStart"/>
            <w:proofErr w:type="gramStart"/>
            <w:r>
              <w:rPr>
                <w:sz w:val="24"/>
              </w:rPr>
              <w:t>Gravel,LLC</w:t>
            </w:r>
            <w:proofErr w:type="spellEnd"/>
            <w:proofErr w:type="gramEnd"/>
            <w:r>
              <w:rPr>
                <w:sz w:val="24"/>
              </w:rPr>
              <w:t xml:space="preserve"> LAUDERDALE</w:t>
            </w:r>
            <w:r>
              <w:rPr>
                <w:sz w:val="24"/>
              </w:rPr>
              <w:tab/>
              <w:t>P07-023AA</w:t>
            </w:r>
          </w:p>
        </w:tc>
      </w:tr>
    </w:tbl>
    <w:p w14:paraId="4E5F80D4" w14:textId="77777777" w:rsidR="00760B37" w:rsidRDefault="00760B37">
      <w:pPr>
        <w:spacing w:after="110"/>
        <w:ind w:left="336" w:right="14" w:hanging="10"/>
        <w:jc w:val="center"/>
        <w:rPr>
          <w:sz w:val="26"/>
        </w:rPr>
      </w:pPr>
    </w:p>
    <w:p w14:paraId="273B07BD" w14:textId="77777777" w:rsidR="00760B37" w:rsidRDefault="00760B37">
      <w:pPr>
        <w:spacing w:after="110"/>
        <w:ind w:left="336" w:right="14" w:hanging="10"/>
        <w:jc w:val="center"/>
        <w:rPr>
          <w:sz w:val="26"/>
        </w:rPr>
      </w:pPr>
    </w:p>
    <w:p w14:paraId="2B551265" w14:textId="77777777" w:rsidR="00760B37" w:rsidRDefault="00760B37">
      <w:pPr>
        <w:spacing w:after="110"/>
        <w:ind w:left="336" w:right="14" w:hanging="10"/>
        <w:jc w:val="center"/>
        <w:rPr>
          <w:sz w:val="26"/>
        </w:rPr>
      </w:pPr>
    </w:p>
    <w:p w14:paraId="5CF70A84" w14:textId="77777777" w:rsidR="00760B37" w:rsidRDefault="00760B37">
      <w:pPr>
        <w:spacing w:after="110"/>
        <w:ind w:left="336" w:right="14" w:hanging="10"/>
        <w:jc w:val="center"/>
        <w:rPr>
          <w:sz w:val="26"/>
        </w:rPr>
      </w:pPr>
    </w:p>
    <w:p w14:paraId="290D1D54" w14:textId="77777777" w:rsidR="00760B37" w:rsidRDefault="00760B37">
      <w:pPr>
        <w:spacing w:after="110"/>
        <w:ind w:left="336" w:right="14" w:hanging="10"/>
        <w:jc w:val="center"/>
        <w:rPr>
          <w:sz w:val="26"/>
        </w:rPr>
      </w:pPr>
    </w:p>
    <w:p w14:paraId="423A9CF2" w14:textId="77777777" w:rsidR="00760B37" w:rsidRDefault="00760B37">
      <w:pPr>
        <w:spacing w:after="110"/>
        <w:ind w:left="336" w:right="14" w:hanging="10"/>
        <w:jc w:val="center"/>
        <w:rPr>
          <w:sz w:val="26"/>
        </w:rPr>
      </w:pPr>
    </w:p>
    <w:p w14:paraId="6CCDE1D2" w14:textId="77777777" w:rsidR="00760B37" w:rsidRDefault="00760B37">
      <w:pPr>
        <w:spacing w:after="110"/>
        <w:ind w:left="336" w:right="14" w:hanging="10"/>
        <w:jc w:val="center"/>
        <w:rPr>
          <w:sz w:val="26"/>
        </w:rPr>
      </w:pPr>
    </w:p>
    <w:p w14:paraId="5E9DD4C7" w14:textId="5DA3B7C5" w:rsidR="00DC5CE8" w:rsidRDefault="00966523">
      <w:pPr>
        <w:spacing w:after="110"/>
        <w:ind w:left="336" w:right="14" w:hanging="10"/>
        <w:jc w:val="center"/>
      </w:pPr>
      <w:r>
        <w:rPr>
          <w:sz w:val="26"/>
        </w:rPr>
        <w:lastRenderedPageBreak/>
        <w:t>Mississippi Environmental Quality Permit Board</w:t>
      </w:r>
    </w:p>
    <w:p w14:paraId="67F8C4F6" w14:textId="77777777" w:rsidR="00DC5CE8" w:rsidRDefault="00966523">
      <w:pPr>
        <w:spacing w:after="140"/>
        <w:ind w:left="336" w:hanging="10"/>
        <w:jc w:val="center"/>
      </w:pPr>
      <w:r>
        <w:rPr>
          <w:sz w:val="26"/>
        </w:rPr>
        <w:t>Office of Pollution Control</w:t>
      </w:r>
    </w:p>
    <w:p w14:paraId="4DA8F612" w14:textId="77777777" w:rsidR="00DC5CE8" w:rsidRDefault="00966523">
      <w:pPr>
        <w:spacing w:after="103" w:line="265" w:lineRule="auto"/>
        <w:ind w:left="327" w:hanging="10"/>
        <w:jc w:val="center"/>
      </w:pPr>
      <w:r>
        <w:rPr>
          <w:sz w:val="28"/>
        </w:rPr>
        <w:t>Environmental Permits Division</w:t>
      </w:r>
    </w:p>
    <w:p w14:paraId="65F4EF2C" w14:textId="77777777" w:rsidR="00DC5CE8" w:rsidRDefault="00966523">
      <w:pPr>
        <w:spacing w:after="140"/>
        <w:ind w:left="336" w:right="14" w:hanging="10"/>
        <w:jc w:val="center"/>
      </w:pPr>
      <w:r>
        <w:rPr>
          <w:sz w:val="26"/>
        </w:rPr>
        <w:t>Permit Board Agenda</w:t>
      </w:r>
    </w:p>
    <w:p w14:paraId="008854A3" w14:textId="77777777" w:rsidR="00DC5CE8" w:rsidRDefault="00966523">
      <w:pPr>
        <w:spacing w:after="1034" w:line="265" w:lineRule="auto"/>
        <w:ind w:left="327" w:hanging="10"/>
        <w:jc w:val="center"/>
      </w:pPr>
      <w:r>
        <w:rPr>
          <w:sz w:val="28"/>
        </w:rPr>
        <w:t>September 10, 2024</w:t>
      </w:r>
    </w:p>
    <w:p w14:paraId="0923A90A" w14:textId="77777777" w:rsidR="00DC5CE8" w:rsidRDefault="00966523">
      <w:pPr>
        <w:spacing w:after="99" w:line="265" w:lineRule="auto"/>
        <w:ind w:left="29" w:hanging="10"/>
      </w:pPr>
      <w:r>
        <w:rPr>
          <w:sz w:val="30"/>
        </w:rPr>
        <w:t>Other Business</w:t>
      </w:r>
    </w:p>
    <w:p w14:paraId="3818A479" w14:textId="315D2CA7" w:rsidR="00DC5CE8" w:rsidRDefault="00966523">
      <w:pPr>
        <w:spacing w:after="72" w:line="265" w:lineRule="auto"/>
        <w:ind w:left="29" w:hanging="10"/>
      </w:pPr>
      <w:r>
        <w:rPr>
          <w:sz w:val="30"/>
        </w:rPr>
        <w:t>'Evidentiary</w:t>
      </w:r>
      <w:r w:rsidR="00760B37">
        <w:rPr>
          <w:sz w:val="30"/>
        </w:rPr>
        <w:t xml:space="preserve"> </w:t>
      </w:r>
      <w:r>
        <w:rPr>
          <w:sz w:val="30"/>
        </w:rPr>
        <w:t>Hearing</w:t>
      </w:r>
    </w:p>
    <w:p w14:paraId="246A9202" w14:textId="77777777" w:rsidR="00DC5CE8" w:rsidRDefault="00966523">
      <w:pPr>
        <w:spacing w:after="3"/>
        <w:ind w:left="19" w:hanging="10"/>
      </w:pPr>
      <w:r>
        <w:rPr>
          <w:sz w:val="28"/>
        </w:rPr>
        <w:t>Evidentiary Hearing regarding Gulf Coast Development &amp; Design, LLC-Swan Landing Estates Subdivision</w:t>
      </w:r>
    </w:p>
    <w:p w14:paraId="27702301" w14:textId="77777777" w:rsidR="00DC5CE8" w:rsidRDefault="00966523">
      <w:pPr>
        <w:spacing w:after="3"/>
        <w:ind w:left="19" w:hanging="10"/>
      </w:pPr>
      <w:r>
        <w:rPr>
          <w:sz w:val="28"/>
        </w:rPr>
        <w:t>General NPDES Permit Coverage No. MSR109175</w:t>
      </w:r>
    </w:p>
    <w:p w14:paraId="13FBB3C2" w14:textId="77777777" w:rsidR="00DC5CE8" w:rsidRDefault="00966523">
      <w:pPr>
        <w:spacing w:after="3"/>
        <w:ind w:left="19" w:hanging="10"/>
      </w:pPr>
      <w:r>
        <w:rPr>
          <w:sz w:val="28"/>
        </w:rPr>
        <w:t>Harrison County, Mississippi</w:t>
      </w:r>
    </w:p>
    <w:sectPr w:rsidR="00DC5CE8">
      <w:pgSz w:w="12240" w:h="15840"/>
      <w:pgMar w:top="1458" w:right="1709" w:bottom="2261" w:left="1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2E7B64"/>
    <w:multiLevelType w:val="hybridMultilevel"/>
    <w:tmpl w:val="D6EA47AC"/>
    <w:lvl w:ilvl="0" w:tplc="EB802942">
      <w:start w:val="6"/>
      <w:numFmt w:val="decimal"/>
      <w:lvlText w:val="%1."/>
      <w:lvlJc w:val="left"/>
      <w:pPr>
        <w:ind w:left="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FBA73BE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2A682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9AC12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E8E2F90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3F63CC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BA22F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83CA52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1EE10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2F4F4D"/>
    <w:multiLevelType w:val="hybridMultilevel"/>
    <w:tmpl w:val="21CAA400"/>
    <w:lvl w:ilvl="0" w:tplc="330E02E8">
      <w:start w:val="1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47E2AFE">
      <w:start w:val="1"/>
      <w:numFmt w:val="upperLetter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6102722">
      <w:start w:val="1"/>
      <w:numFmt w:val="lowerRoman"/>
      <w:lvlText w:val="%3"/>
      <w:lvlJc w:val="left"/>
      <w:pPr>
        <w:ind w:left="1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8DE98A4">
      <w:start w:val="1"/>
      <w:numFmt w:val="decimal"/>
      <w:lvlText w:val="%4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2546B1E">
      <w:start w:val="1"/>
      <w:numFmt w:val="lowerLetter"/>
      <w:lvlText w:val="%5"/>
      <w:lvlJc w:val="left"/>
      <w:pPr>
        <w:ind w:left="2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822C9EE">
      <w:start w:val="1"/>
      <w:numFmt w:val="lowerRoman"/>
      <w:lvlText w:val="%6"/>
      <w:lvlJc w:val="left"/>
      <w:pPr>
        <w:ind w:left="3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3594F870">
      <w:start w:val="1"/>
      <w:numFmt w:val="decimal"/>
      <w:lvlText w:val="%7"/>
      <w:lvlJc w:val="left"/>
      <w:pPr>
        <w:ind w:left="4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0AC9B26">
      <w:start w:val="1"/>
      <w:numFmt w:val="lowerLetter"/>
      <w:lvlText w:val="%8"/>
      <w:lvlJc w:val="left"/>
      <w:pPr>
        <w:ind w:left="5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7906918">
      <w:start w:val="1"/>
      <w:numFmt w:val="lowerRoman"/>
      <w:lvlText w:val="%9"/>
      <w:lvlJc w:val="left"/>
      <w:pPr>
        <w:ind w:left="5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2866088">
    <w:abstractNumId w:val="1"/>
  </w:num>
  <w:num w:numId="2" w16cid:durableId="91705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E8"/>
    <w:rsid w:val="005C573D"/>
    <w:rsid w:val="006B17A7"/>
    <w:rsid w:val="00760B37"/>
    <w:rsid w:val="00966523"/>
    <w:rsid w:val="00D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064A"/>
  <w15:docId w15:val="{7DD4E1DE-66C4-4A37-9B23-A3342185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2" w:line="259" w:lineRule="auto"/>
      <w:ind w:left="322"/>
      <w:outlineLvl w:val="0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66523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Furrh</dc:creator>
  <cp:keywords/>
  <cp:lastModifiedBy>Samantha Lewis</cp:lastModifiedBy>
  <cp:revision>2</cp:revision>
  <dcterms:created xsi:type="dcterms:W3CDTF">2024-09-05T20:38:00Z</dcterms:created>
  <dcterms:modified xsi:type="dcterms:W3CDTF">2024-09-05T20:38:00Z</dcterms:modified>
</cp:coreProperties>
</file>