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3D19" w14:textId="3C659298" w:rsidR="001966E2" w:rsidRPr="001966E2" w:rsidRDefault="00CE3C2D" w:rsidP="001966E2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966E2" w:rsidRPr="001966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June</w:t>
      </w:r>
      <w:r w:rsidR="001966E2" w:rsidRPr="001966E2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</w:p>
    <w:p w14:paraId="23EBC8BE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National Geologic Map Database</w:t>
      </w:r>
    </w:p>
    <w:p w14:paraId="2780E0A4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U.S. Geological Survey</w:t>
      </w:r>
    </w:p>
    <w:p w14:paraId="1636AF3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Reston, </w:t>
      </w:r>
      <w:proofErr w:type="spellStart"/>
      <w:r w:rsidRPr="001966E2">
        <w:rPr>
          <w:rFonts w:ascii="Times New Roman" w:hAnsi="Times New Roman" w:cs="Times New Roman"/>
        </w:rPr>
        <w:t>Viriginia</w:t>
      </w:r>
      <w:proofErr w:type="spellEnd"/>
      <w:r w:rsidRPr="001966E2">
        <w:rPr>
          <w:rFonts w:ascii="Times New Roman" w:hAnsi="Times New Roman" w:cs="Times New Roman"/>
        </w:rPr>
        <w:t xml:space="preserve"> 20192</w:t>
      </w:r>
    </w:p>
    <w:p w14:paraId="4AECE7A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3523341" w14:textId="3B2FDFDD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  <w:r w:rsidRPr="004D2AAF">
        <w:rPr>
          <w:rFonts w:ascii="Times New Roman" w:hAnsi="Times New Roman" w:cs="Times New Roman"/>
          <w:u w:val="single"/>
        </w:rPr>
        <w:t>TRANSMITTAL LETTER</w:t>
      </w:r>
    </w:p>
    <w:p w14:paraId="36AC04A4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p w14:paraId="7D8022F2" w14:textId="2EE56E53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 xml:space="preserve">Please find in the </w:t>
      </w:r>
      <w:proofErr w:type="spellStart"/>
      <w:r w:rsidRPr="004D2AAF">
        <w:rPr>
          <w:rFonts w:ascii="Times New Roman" w:hAnsi="Times New Roman" w:cs="Times New Roman"/>
        </w:rPr>
        <w:t>accomapnying</w:t>
      </w:r>
      <w:proofErr w:type="spellEnd"/>
      <w:r w:rsidRPr="004D2AAF">
        <w:rPr>
          <w:rFonts w:ascii="Times New Roman" w:hAnsi="Times New Roman" w:cs="Times New Roman"/>
        </w:rPr>
        <w:t xml:space="preserve"> zip file all the required components for a GeMS database submission for the </w:t>
      </w:r>
      <w:r w:rsidR="004D2AAF" w:rsidRPr="004D2AAF">
        <w:rPr>
          <w:rFonts w:ascii="Times New Roman" w:hAnsi="Times New Roman" w:cs="Times New Roman"/>
          <w:b/>
          <w:bCs/>
        </w:rPr>
        <w:t xml:space="preserve">Geologic Map of the </w:t>
      </w:r>
      <w:r w:rsidR="004D2AAF">
        <w:rPr>
          <w:rFonts w:ascii="Times New Roman" w:hAnsi="Times New Roman" w:cs="Times New Roman"/>
          <w:b/>
          <w:bCs/>
        </w:rPr>
        <w:t xml:space="preserve">Coxs Ferry </w:t>
      </w:r>
      <w:r w:rsidR="004D2AAF" w:rsidRPr="004D2AAF">
        <w:rPr>
          <w:rFonts w:ascii="Times New Roman" w:hAnsi="Times New Roman" w:cs="Times New Roman"/>
          <w:b/>
          <w:bCs/>
        </w:rPr>
        <w:t xml:space="preserve">Quadrangle, </w:t>
      </w:r>
      <w:r w:rsidR="004D2AAF">
        <w:rPr>
          <w:rFonts w:ascii="Times New Roman" w:hAnsi="Times New Roman" w:cs="Times New Roman"/>
          <w:b/>
          <w:bCs/>
        </w:rPr>
        <w:t>Yazoo, Madison,</w:t>
      </w:r>
      <w:r w:rsidR="004D2AAF" w:rsidRPr="004D2AAF">
        <w:rPr>
          <w:rFonts w:ascii="Times New Roman" w:hAnsi="Times New Roman" w:cs="Times New Roman"/>
          <w:b/>
          <w:bCs/>
        </w:rPr>
        <w:t xml:space="preserve"> and </w:t>
      </w:r>
      <w:r w:rsidR="004D2AAF">
        <w:rPr>
          <w:rFonts w:ascii="Times New Roman" w:hAnsi="Times New Roman" w:cs="Times New Roman"/>
          <w:b/>
          <w:bCs/>
        </w:rPr>
        <w:t>Hinds</w:t>
      </w:r>
      <w:r w:rsidR="004D2AAF" w:rsidRPr="004D2AAF">
        <w:rPr>
          <w:rFonts w:ascii="Times New Roman" w:hAnsi="Times New Roman" w:cs="Times New Roman"/>
          <w:b/>
          <w:bCs/>
        </w:rPr>
        <w:t xml:space="preserve"> Counties, Mississippi</w:t>
      </w:r>
      <w:r w:rsidRPr="004D2AAF">
        <w:rPr>
          <w:rFonts w:ascii="Times New Roman" w:hAnsi="Times New Roman" w:cs="Times New Roman"/>
        </w:rPr>
        <w:t xml:space="preserve">. This submission </w:t>
      </w:r>
      <w:proofErr w:type="spellStart"/>
      <w:r w:rsidRPr="004D2AAF">
        <w:rPr>
          <w:rFonts w:ascii="Times New Roman" w:hAnsi="Times New Roman" w:cs="Times New Roman"/>
        </w:rPr>
        <w:t>satisifies</w:t>
      </w:r>
      <w:proofErr w:type="spellEnd"/>
      <w:r w:rsidRPr="004D2AAF">
        <w:rPr>
          <w:rFonts w:ascii="Times New Roman" w:hAnsi="Times New Roman" w:cs="Times New Roman"/>
        </w:rPr>
        <w:t xml:space="preserve"> </w:t>
      </w:r>
      <w:r w:rsidR="001F5047" w:rsidRPr="004D2AAF">
        <w:rPr>
          <w:rFonts w:ascii="Times New Roman" w:hAnsi="Times New Roman" w:cs="Times New Roman"/>
        </w:rPr>
        <w:t>FY 202</w:t>
      </w:r>
      <w:r w:rsidR="00CE3C2D" w:rsidRPr="004D2AAF">
        <w:rPr>
          <w:rFonts w:ascii="Times New Roman" w:hAnsi="Times New Roman" w:cs="Times New Roman"/>
        </w:rPr>
        <w:t>2</w:t>
      </w:r>
      <w:r w:rsidR="001F5047" w:rsidRPr="004D2AAF">
        <w:rPr>
          <w:rFonts w:ascii="Times New Roman" w:hAnsi="Times New Roman" w:cs="Times New Roman"/>
        </w:rPr>
        <w:t xml:space="preserve"> USGS STATEMAP No. </w:t>
      </w:r>
      <w:r w:rsidR="00CE3C2D" w:rsidRPr="004D2AAF">
        <w:rPr>
          <w:rFonts w:ascii="Times New Roman" w:hAnsi="Times New Roman" w:cs="Times New Roman"/>
        </w:rPr>
        <w:t>G22AS00055</w:t>
      </w:r>
      <w:r w:rsidRPr="004D2AAF">
        <w:rPr>
          <w:rFonts w:ascii="Times New Roman" w:hAnsi="Times New Roman" w:cs="Times New Roman"/>
        </w:rPr>
        <w:t xml:space="preserve"> level 3 GeMS database submission requirement.</w:t>
      </w:r>
    </w:p>
    <w:p w14:paraId="37C994FA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B65066C" w14:textId="29CBD17F" w:rsidR="001966E2" w:rsidRPr="00481D1A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81D1A">
        <w:rPr>
          <w:rFonts w:ascii="Times New Roman" w:hAnsi="Times New Roman" w:cs="Times New Roman"/>
        </w:rPr>
        <w:t xml:space="preserve">The ZIP file can be downloaded from at no cost from the Mississippi Office of Geology at </w:t>
      </w:r>
      <w:hyperlink r:id="rId8" w:history="1">
        <w:r w:rsidR="00481D1A" w:rsidRPr="00481D1A">
          <w:rPr>
            <w:rStyle w:val="Hyperlink"/>
            <w:rFonts w:ascii="Times New Roman" w:hAnsi="Times New Roman" w:cs="Times New Roman"/>
          </w:rPr>
          <w:t>https://www.mdeq.ms.gov/geology/work-areas/publications-and-map-sales/categories/open-file-reports/of-330-geologic-map-of-the-coxs-ferry-quadrangle-yazoo-madison-and-hinds-counties-mississippi-95505</w:t>
        </w:r>
        <w:r w:rsidR="00481D1A" w:rsidRPr="00481D1A">
          <w:rPr>
            <w:rStyle w:val="Hyperlink"/>
            <w:rFonts w:ascii="Times New Roman" w:hAnsi="Times New Roman" w:cs="Times New Roman"/>
          </w:rPr>
          <w:t>/</w:t>
        </w:r>
      </w:hyperlink>
      <w:r w:rsidR="001F5047" w:rsidRPr="00481D1A">
        <w:rPr>
          <w:rFonts w:ascii="Times New Roman" w:hAnsi="Times New Roman" w:cs="Times New Roman"/>
        </w:rPr>
        <w:t xml:space="preserve">. </w:t>
      </w:r>
    </w:p>
    <w:p w14:paraId="7DB441A3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0746F358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 xml:space="preserve">This GeMS submission has been validated as </w:t>
      </w:r>
      <w:r w:rsidRPr="004D2AAF">
        <w:rPr>
          <w:rFonts w:ascii="Times New Roman" w:hAnsi="Times New Roman" w:cs="Times New Roman"/>
          <w:b/>
          <w:bCs/>
        </w:rPr>
        <w:t>Level 3</w:t>
      </w:r>
      <w:r w:rsidRPr="004D2AAF">
        <w:rPr>
          <w:rFonts w:ascii="Times New Roman" w:hAnsi="Times New Roman" w:cs="Times New Roman"/>
        </w:rPr>
        <w:t xml:space="preserve"> compliant using tools available in the GeMS toolkit downloaded from the USGS.</w:t>
      </w:r>
    </w:p>
    <w:p w14:paraId="47F22473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F6D336F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>The map for this GeMS submission is published as:</w:t>
      </w:r>
    </w:p>
    <w:p w14:paraId="0B5AF322" w14:textId="07690044" w:rsidR="001966E2" w:rsidRPr="004D2AAF" w:rsidRDefault="00CE3C2D" w:rsidP="001966E2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4D2AAF">
        <w:rPr>
          <w:rFonts w:ascii="Times New Roman" w:hAnsi="Times New Roman" w:cs="Times New Roman"/>
          <w:b/>
          <w:bCs/>
        </w:rPr>
        <w:t>Leard, J.R., RPG, Starnes, J.E., RPG, Palmer, T.J., RPG</w:t>
      </w:r>
      <w:r w:rsidR="0077488E" w:rsidRPr="004D2AAF">
        <w:rPr>
          <w:rFonts w:ascii="Times New Roman" w:hAnsi="Times New Roman" w:cs="Times New Roman"/>
          <w:b/>
          <w:bCs/>
        </w:rPr>
        <w:t>, 202</w:t>
      </w:r>
      <w:r w:rsidRPr="004D2AAF">
        <w:rPr>
          <w:rFonts w:ascii="Times New Roman" w:hAnsi="Times New Roman" w:cs="Times New Roman"/>
          <w:b/>
          <w:bCs/>
        </w:rPr>
        <w:t>3</w:t>
      </w:r>
      <w:r w:rsidR="0077488E" w:rsidRPr="004D2AAF">
        <w:rPr>
          <w:rFonts w:ascii="Times New Roman" w:hAnsi="Times New Roman" w:cs="Times New Roman"/>
          <w:b/>
          <w:bCs/>
        </w:rPr>
        <w:t xml:space="preserve">, Geologic Map of the </w:t>
      </w:r>
      <w:r w:rsidR="004D2AAF">
        <w:rPr>
          <w:rFonts w:ascii="Times New Roman" w:hAnsi="Times New Roman" w:cs="Times New Roman"/>
          <w:b/>
          <w:bCs/>
        </w:rPr>
        <w:t xml:space="preserve">Coxs Ferry </w:t>
      </w:r>
      <w:r w:rsidR="0077488E" w:rsidRPr="004D2AAF">
        <w:rPr>
          <w:rFonts w:ascii="Times New Roman" w:hAnsi="Times New Roman" w:cs="Times New Roman"/>
          <w:b/>
          <w:bCs/>
        </w:rPr>
        <w:t xml:space="preserve">Quadrangle, </w:t>
      </w:r>
      <w:r w:rsidR="004D2AAF">
        <w:rPr>
          <w:rFonts w:ascii="Times New Roman" w:hAnsi="Times New Roman" w:cs="Times New Roman"/>
          <w:b/>
          <w:bCs/>
        </w:rPr>
        <w:t>Yazoo, Madison,</w:t>
      </w:r>
      <w:r w:rsidR="0077488E" w:rsidRPr="004D2AAF">
        <w:rPr>
          <w:rFonts w:ascii="Times New Roman" w:hAnsi="Times New Roman" w:cs="Times New Roman"/>
          <w:b/>
          <w:bCs/>
        </w:rPr>
        <w:t xml:space="preserve"> and </w:t>
      </w:r>
      <w:r w:rsidR="004D2AAF">
        <w:rPr>
          <w:rFonts w:ascii="Times New Roman" w:hAnsi="Times New Roman" w:cs="Times New Roman"/>
          <w:b/>
          <w:bCs/>
        </w:rPr>
        <w:t>Hinds</w:t>
      </w:r>
      <w:r w:rsidR="0077488E" w:rsidRPr="004D2AAF">
        <w:rPr>
          <w:rFonts w:ascii="Times New Roman" w:hAnsi="Times New Roman" w:cs="Times New Roman"/>
          <w:b/>
          <w:bCs/>
        </w:rPr>
        <w:t xml:space="preserve"> Counties, Mississippi. </w:t>
      </w:r>
      <w:r w:rsidR="001966E2" w:rsidRPr="004D2AAF">
        <w:rPr>
          <w:rFonts w:ascii="Times New Roman" w:hAnsi="Times New Roman" w:cs="Times New Roman"/>
          <w:b/>
          <w:bCs/>
        </w:rPr>
        <w:t>Mississippi Office of Geology</w:t>
      </w:r>
      <w:r w:rsidRPr="004D2AAF">
        <w:rPr>
          <w:rFonts w:ascii="Times New Roman" w:hAnsi="Times New Roman" w:cs="Times New Roman"/>
          <w:b/>
          <w:bCs/>
        </w:rPr>
        <w:t>.</w:t>
      </w:r>
      <w:r w:rsidR="001966E2" w:rsidRPr="004D2AAF">
        <w:rPr>
          <w:rFonts w:ascii="Times New Roman" w:hAnsi="Times New Roman" w:cs="Times New Roman"/>
          <w:b/>
          <w:bCs/>
        </w:rPr>
        <w:t xml:space="preserve"> Open-File Report OF-</w:t>
      </w:r>
      <w:r w:rsidR="0077488E" w:rsidRPr="004D2AAF">
        <w:rPr>
          <w:rFonts w:ascii="Times New Roman" w:hAnsi="Times New Roman" w:cs="Times New Roman"/>
          <w:b/>
          <w:bCs/>
        </w:rPr>
        <w:t>3</w:t>
      </w:r>
      <w:r w:rsidRPr="004D2AAF">
        <w:rPr>
          <w:rFonts w:ascii="Times New Roman" w:hAnsi="Times New Roman" w:cs="Times New Roman"/>
          <w:b/>
          <w:bCs/>
        </w:rPr>
        <w:t>3</w:t>
      </w:r>
      <w:r w:rsidR="004D2AAF">
        <w:rPr>
          <w:rFonts w:ascii="Times New Roman" w:hAnsi="Times New Roman" w:cs="Times New Roman"/>
          <w:b/>
          <w:bCs/>
        </w:rPr>
        <w:t>0</w:t>
      </w:r>
      <w:r w:rsidR="001966E2" w:rsidRPr="004D2AAF">
        <w:rPr>
          <w:rFonts w:ascii="Times New Roman" w:hAnsi="Times New Roman" w:cs="Times New Roman"/>
          <w:b/>
          <w:bCs/>
        </w:rPr>
        <w:t>. Jackson, Mississippi. Scale 1:24000, 1 sheet.</w:t>
      </w:r>
    </w:p>
    <w:p w14:paraId="3B2E0F9B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119863F" w14:textId="495B4BC8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 xml:space="preserve">This map is downloadable from </w:t>
      </w:r>
      <w:hyperlink r:id="rId9" w:history="1">
        <w:r w:rsidR="004D2AAF" w:rsidRPr="004D2AAF">
          <w:rPr>
            <w:rStyle w:val="Hyperlink"/>
            <w:rFonts w:ascii="Times New Roman" w:hAnsi="Times New Roman" w:cs="Times New Roman"/>
          </w:rPr>
          <w:t>https://www.mdeq.ms.gov/geology/work-areas/publications-and-map-sales/categories/open-file-reports/of-330-geologic-map-of-the-coxs-ferry-quadrangle-yazoo-madison-and-hinds-counties-mississippi-95505/</w:t>
        </w:r>
      </w:hyperlink>
      <w:r w:rsidR="00CE3C2D" w:rsidRPr="004D2AAF">
        <w:rPr>
          <w:rFonts w:ascii="Times New Roman" w:hAnsi="Times New Roman" w:cs="Times New Roman"/>
        </w:rPr>
        <w:t xml:space="preserve">. </w:t>
      </w:r>
      <w:r w:rsidRPr="004D2AAF">
        <w:rPr>
          <w:rFonts w:ascii="Times New Roman" w:hAnsi="Times New Roman" w:cs="Times New Roman"/>
        </w:rPr>
        <w:t>This GeMS database submission is supplemental to the currently publis</w:t>
      </w:r>
      <w:r w:rsidR="00D84F27" w:rsidRPr="004D2AAF">
        <w:rPr>
          <w:rFonts w:ascii="Times New Roman" w:hAnsi="Times New Roman" w:cs="Times New Roman"/>
        </w:rPr>
        <w:t>h</w:t>
      </w:r>
      <w:r w:rsidRPr="004D2AAF">
        <w:rPr>
          <w:rFonts w:ascii="Times New Roman" w:hAnsi="Times New Roman" w:cs="Times New Roman"/>
        </w:rPr>
        <w:t xml:space="preserve">ed map. The data in this GeMS database is the official interpretation of the Mississippi Geological Survey. </w:t>
      </w:r>
    </w:p>
    <w:p w14:paraId="7B401006" w14:textId="7D4CD619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3B3C12B" w14:textId="7A1D9051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Please contact me if you have any questions.</w:t>
      </w:r>
    </w:p>
    <w:p w14:paraId="02068CBB" w14:textId="17A25870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61F5ECFA" wp14:editId="4A277A4F">
            <wp:simplePos x="0" y="0"/>
            <wp:positionH relativeFrom="margin">
              <wp:align>left</wp:align>
            </wp:positionH>
            <wp:positionV relativeFrom="paragraph">
              <wp:posOffset>112819</wp:posOffset>
            </wp:positionV>
            <wp:extent cx="1847850" cy="637752"/>
            <wp:effectExtent l="0" t="0" r="0" b="0"/>
            <wp:wrapNone/>
            <wp:docPr id="1" name="Picture 1" descr="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et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37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66E2">
        <w:rPr>
          <w:rFonts w:ascii="Times New Roman" w:hAnsi="Times New Roman" w:cs="Times New Roman"/>
        </w:rPr>
        <w:t>Sincerely,</w:t>
      </w:r>
    </w:p>
    <w:p w14:paraId="505189F2" w14:textId="113E21C6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F732F0C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155D2CBA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52CEF68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0E0B7ED" w14:textId="3289A28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Jonathan R. Leard, RPG</w:t>
      </w:r>
    </w:p>
    <w:p w14:paraId="2A7ABBE4" w14:textId="086094C7" w:rsidR="00835E59" w:rsidRPr="001966E2" w:rsidRDefault="001966E2" w:rsidP="00091CD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Geologist, Mississippi Geological Survey</w:t>
      </w:r>
    </w:p>
    <w:sectPr w:rsidR="00835E59" w:rsidRPr="001966E2" w:rsidSect="00AA0C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1599" w14:textId="77777777" w:rsidR="001626D7" w:rsidRDefault="001626D7" w:rsidP="00242159">
      <w:pPr>
        <w:spacing w:after="0" w:line="240" w:lineRule="auto"/>
      </w:pPr>
      <w:r>
        <w:separator/>
      </w:r>
    </w:p>
  </w:endnote>
  <w:endnote w:type="continuationSeparator" w:id="0">
    <w:p w14:paraId="3E6DBA6C" w14:textId="77777777" w:rsidR="001626D7" w:rsidRDefault="001626D7" w:rsidP="0024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4809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A2C29" w14:textId="743C2BBC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ACEC93" w14:textId="77777777" w:rsidR="00862F88" w:rsidRDefault="00862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944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A0925" w14:textId="1C8A4AF1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00DCAF2" w14:textId="77777777" w:rsidR="00242159" w:rsidRPr="00242159" w:rsidRDefault="00242159" w:rsidP="00242159">
    <w:pPr>
      <w:pStyle w:val="Footer"/>
      <w:jc w:val="center"/>
      <w:rPr>
        <w:rFonts w:ascii="Century Schoolbook" w:hAnsi="Century Schoolbook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2CD8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242159">
      <w:rPr>
        <w:rFonts w:ascii="Times New Roman" w:eastAsia="Times New Roman" w:hAnsi="Times New Roman" w:cs="Times New Roman"/>
        <w:sz w:val="20"/>
        <w:szCs w:val="20"/>
      </w:rPr>
      <w:t>OFFICE OF GEOLOGY</w:t>
    </w:r>
  </w:p>
  <w:p w14:paraId="68373667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 xml:space="preserve">POST OFFICE </w:t>
    </w:r>
    <w:smartTag w:uri="urn:schemas-microsoft-com:office:smarttags" w:element="stockticker">
      <w:r w:rsidRPr="00242159">
        <w:rPr>
          <w:rFonts w:ascii="Times New Roman" w:eastAsia="Times New Roman" w:hAnsi="Times New Roman" w:cs="Times New Roman"/>
          <w:sz w:val="16"/>
          <w:szCs w:val="20"/>
        </w:rPr>
        <w:t>BOX</w:t>
      </w:r>
    </w:smartTag>
    <w:r w:rsidRPr="00242159">
      <w:rPr>
        <w:rFonts w:ascii="Times New Roman" w:eastAsia="Times New Roman" w:hAnsi="Times New Roman" w:cs="Times New Roman"/>
        <w:sz w:val="16"/>
        <w:szCs w:val="20"/>
      </w:rPr>
      <w:t xml:space="preserve"> 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JACKSON, MISSISSIPPI 39225-2279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Tel: (601) 961-5500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FAX: (601) 961-5521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www.deq.state.ms.us</w:t>
    </w:r>
  </w:p>
  <w:p w14:paraId="292F08C0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>AN EQUAL OPPORTUNITY EMPLOYER</w:t>
    </w:r>
  </w:p>
  <w:p w14:paraId="0C6F86D8" w14:textId="77777777" w:rsidR="00242159" w:rsidRDefault="002421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449F" w14:textId="77777777" w:rsidR="001626D7" w:rsidRDefault="001626D7" w:rsidP="00242159">
      <w:pPr>
        <w:spacing w:after="0" w:line="240" w:lineRule="auto"/>
      </w:pPr>
      <w:r>
        <w:separator/>
      </w:r>
    </w:p>
  </w:footnote>
  <w:footnote w:type="continuationSeparator" w:id="0">
    <w:p w14:paraId="5FF0B5C1" w14:textId="77777777" w:rsidR="001626D7" w:rsidRDefault="001626D7" w:rsidP="00242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372B" w14:textId="77777777" w:rsidR="00F21124" w:rsidRDefault="00F21124">
    <w:pPr>
      <w:pStyle w:val="Header"/>
      <w:jc w:val="center"/>
    </w:pPr>
  </w:p>
  <w:p w14:paraId="1FC15779" w14:textId="77777777" w:rsidR="00AA0C0C" w:rsidRDefault="00AA0C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E2B5" w14:textId="77777777" w:rsidR="00F21124" w:rsidRDefault="00F21124">
    <w:pPr>
      <w:pStyle w:val="Header"/>
      <w:jc w:val="center"/>
    </w:pPr>
  </w:p>
  <w:p w14:paraId="7BECE9EE" w14:textId="77777777" w:rsidR="00242159" w:rsidRDefault="002421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BFE3" w14:textId="77777777" w:rsidR="00242159" w:rsidRDefault="00242159" w:rsidP="00242159">
    <w:pPr>
      <w:pStyle w:val="Header"/>
      <w:jc w:val="center"/>
    </w:pPr>
    <w:r w:rsidRPr="00E567CF">
      <w:rPr>
        <w:b/>
        <w:noProof/>
      </w:rPr>
      <w:drawing>
        <wp:inline distT="0" distB="0" distL="0" distR="0" wp14:anchorId="6AC2B785" wp14:editId="4B075849">
          <wp:extent cx="865632" cy="865632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StateSeal.JPG"/>
                  <pic:cNvPicPr/>
                </pic:nvPicPr>
                <pic:blipFill>
                  <a:blip r:embed="rId1" cstate="print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145000"/>
                            </a14:imgEffect>
                            <a14:imgEffect>
                              <a14:brightnessContrast brigh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5632" cy="865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D02728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STATE OF MISSISSIPPI</w:t>
    </w:r>
  </w:p>
  <w:p w14:paraId="6E7AEC24" w14:textId="58919570" w:rsidR="00242159" w:rsidRPr="00F07D0E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proofErr w:type="spellStart"/>
    <w:r>
      <w:rPr>
        <w:rFonts w:ascii="Century Schoolbook" w:hAnsi="Century Schoolbook"/>
        <w:smallCaps/>
        <w:sz w:val="16"/>
        <w:szCs w:val="16"/>
      </w:rPr>
      <w:t>tate</w:t>
    </w:r>
    <w:proofErr w:type="spellEnd"/>
    <w:r>
      <w:rPr>
        <w:rFonts w:ascii="Century Schoolbook" w:hAnsi="Century Schoolbook"/>
        <w:smallCaps/>
        <w:sz w:val="16"/>
        <w:szCs w:val="16"/>
      </w:rPr>
      <w:t xml:space="preserve"> Reeves</w:t>
    </w:r>
  </w:p>
  <w:p w14:paraId="7CC20D45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 w:rsidRPr="00F07D0E">
      <w:rPr>
        <w:rFonts w:ascii="Century Schoolbook" w:hAnsi="Century Schoolbook"/>
        <w:smallCaps/>
        <w:sz w:val="16"/>
        <w:szCs w:val="16"/>
      </w:rPr>
      <w:t>Governor</w:t>
    </w:r>
  </w:p>
  <w:p w14:paraId="3B841B5C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MISSISSIPPI DEPARTMENT OF ENVIRONMENTAL QUALITY</w:t>
    </w:r>
  </w:p>
  <w:p w14:paraId="561A65AC" w14:textId="04B471CC" w:rsidR="00242159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>Chris Wells</w:t>
    </w:r>
    <w:r w:rsidR="00242159" w:rsidRPr="00F07D0E">
      <w:rPr>
        <w:rFonts w:ascii="Century Schoolbook" w:hAnsi="Century Schoolbook"/>
        <w:smallCaps/>
        <w:sz w:val="16"/>
        <w:szCs w:val="16"/>
      </w:rPr>
      <w:t>, Executive Director</w:t>
    </w:r>
  </w:p>
  <w:p w14:paraId="20A8B0D6" w14:textId="7AE307FD" w:rsidR="00721714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 xml:space="preserve">MISSISSIPPI </w:t>
    </w:r>
    <w:r>
      <w:rPr>
        <w:rFonts w:ascii="Century Schoolbook" w:hAnsi="Century Schoolbook"/>
        <w:b/>
        <w:smallCaps/>
        <w:sz w:val="18"/>
        <w:szCs w:val="18"/>
      </w:rPr>
      <w:t xml:space="preserve">OFFICE OF GEOLOGY </w:t>
    </w:r>
  </w:p>
  <w:p w14:paraId="45DB9AC5" w14:textId="16D691BA" w:rsidR="00721714" w:rsidRDefault="00721714" w:rsidP="00721714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 xml:space="preserve">Dr. David T. Dockery III, State Geologist </w:t>
    </w:r>
  </w:p>
  <w:p w14:paraId="4EEBC46E" w14:textId="77777777" w:rsidR="00721714" w:rsidRPr="00F07D0E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</w:p>
  <w:p w14:paraId="197E6300" w14:textId="77777777" w:rsidR="00721714" w:rsidRDefault="00721714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</w:p>
  <w:p w14:paraId="4DBB5BBD" w14:textId="77777777" w:rsidR="00242159" w:rsidRDefault="00242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17B"/>
    <w:multiLevelType w:val="hybridMultilevel"/>
    <w:tmpl w:val="E1BE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77AA8"/>
    <w:multiLevelType w:val="hybridMultilevel"/>
    <w:tmpl w:val="C0868BFE"/>
    <w:lvl w:ilvl="0" w:tplc="1E9CBC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632929">
    <w:abstractNumId w:val="1"/>
  </w:num>
  <w:num w:numId="2" w16cid:durableId="56152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xMDCxMDQwNTIzt7RQ0lEKTi0uzszPAymwrAUAwVmrBCwAAAA="/>
  </w:docVars>
  <w:rsids>
    <w:rsidRoot w:val="00242159"/>
    <w:rsid w:val="000146AD"/>
    <w:rsid w:val="00035670"/>
    <w:rsid w:val="00053EF9"/>
    <w:rsid w:val="0005403E"/>
    <w:rsid w:val="00062656"/>
    <w:rsid w:val="00067AD2"/>
    <w:rsid w:val="00091CDD"/>
    <w:rsid w:val="00094636"/>
    <w:rsid w:val="00096D59"/>
    <w:rsid w:val="000B40EC"/>
    <w:rsid w:val="000C256A"/>
    <w:rsid w:val="000F58C7"/>
    <w:rsid w:val="00107282"/>
    <w:rsid w:val="0011418C"/>
    <w:rsid w:val="00120C57"/>
    <w:rsid w:val="0014637F"/>
    <w:rsid w:val="00153A8B"/>
    <w:rsid w:val="00155B62"/>
    <w:rsid w:val="001626D7"/>
    <w:rsid w:val="00167640"/>
    <w:rsid w:val="00173237"/>
    <w:rsid w:val="00173353"/>
    <w:rsid w:val="00181832"/>
    <w:rsid w:val="0018561A"/>
    <w:rsid w:val="001966E2"/>
    <w:rsid w:val="001975CD"/>
    <w:rsid w:val="001A53C5"/>
    <w:rsid w:val="001A684A"/>
    <w:rsid w:val="001B0D89"/>
    <w:rsid w:val="001C7B24"/>
    <w:rsid w:val="001D05EC"/>
    <w:rsid w:val="001D07A0"/>
    <w:rsid w:val="001D74E3"/>
    <w:rsid w:val="001E4F20"/>
    <w:rsid w:val="001E791D"/>
    <w:rsid w:val="001F3B2E"/>
    <w:rsid w:val="001F5047"/>
    <w:rsid w:val="001F7886"/>
    <w:rsid w:val="00207CC3"/>
    <w:rsid w:val="00216D72"/>
    <w:rsid w:val="00222341"/>
    <w:rsid w:val="00231BBB"/>
    <w:rsid w:val="00241324"/>
    <w:rsid w:val="00242159"/>
    <w:rsid w:val="00263EB8"/>
    <w:rsid w:val="002712B9"/>
    <w:rsid w:val="00271E13"/>
    <w:rsid w:val="00283817"/>
    <w:rsid w:val="00287A1B"/>
    <w:rsid w:val="00294CCB"/>
    <w:rsid w:val="002A5F8B"/>
    <w:rsid w:val="002B647A"/>
    <w:rsid w:val="002D4D45"/>
    <w:rsid w:val="002D7069"/>
    <w:rsid w:val="002F2E2F"/>
    <w:rsid w:val="002F7749"/>
    <w:rsid w:val="002F77A7"/>
    <w:rsid w:val="00317B21"/>
    <w:rsid w:val="00320187"/>
    <w:rsid w:val="00323B4B"/>
    <w:rsid w:val="003414D4"/>
    <w:rsid w:val="003470C2"/>
    <w:rsid w:val="0038681E"/>
    <w:rsid w:val="00386FFC"/>
    <w:rsid w:val="003913B9"/>
    <w:rsid w:val="00391AE6"/>
    <w:rsid w:val="003939F3"/>
    <w:rsid w:val="0039624A"/>
    <w:rsid w:val="00396BC0"/>
    <w:rsid w:val="003A1E75"/>
    <w:rsid w:val="003D2DC1"/>
    <w:rsid w:val="003E395F"/>
    <w:rsid w:val="003F004B"/>
    <w:rsid w:val="003F37D6"/>
    <w:rsid w:val="00414B5D"/>
    <w:rsid w:val="00422398"/>
    <w:rsid w:val="004239F8"/>
    <w:rsid w:val="00426E3E"/>
    <w:rsid w:val="0043591E"/>
    <w:rsid w:val="00443586"/>
    <w:rsid w:val="004552AC"/>
    <w:rsid w:val="00481D1A"/>
    <w:rsid w:val="00482ABC"/>
    <w:rsid w:val="004913ED"/>
    <w:rsid w:val="00496310"/>
    <w:rsid w:val="004A0C11"/>
    <w:rsid w:val="004B3B73"/>
    <w:rsid w:val="004D1CF2"/>
    <w:rsid w:val="004D2AAF"/>
    <w:rsid w:val="004D30B2"/>
    <w:rsid w:val="004E1E53"/>
    <w:rsid w:val="004E28EB"/>
    <w:rsid w:val="004F62AC"/>
    <w:rsid w:val="004F62ED"/>
    <w:rsid w:val="004F63AC"/>
    <w:rsid w:val="0051433E"/>
    <w:rsid w:val="005453E3"/>
    <w:rsid w:val="00545F18"/>
    <w:rsid w:val="0055375A"/>
    <w:rsid w:val="00557095"/>
    <w:rsid w:val="00563D1C"/>
    <w:rsid w:val="005963EE"/>
    <w:rsid w:val="005A76C8"/>
    <w:rsid w:val="005B12D3"/>
    <w:rsid w:val="005F060F"/>
    <w:rsid w:val="005F081D"/>
    <w:rsid w:val="0060093B"/>
    <w:rsid w:val="00601C47"/>
    <w:rsid w:val="00616729"/>
    <w:rsid w:val="006344DA"/>
    <w:rsid w:val="006350E5"/>
    <w:rsid w:val="00636E4F"/>
    <w:rsid w:val="00646057"/>
    <w:rsid w:val="006466BC"/>
    <w:rsid w:val="00657157"/>
    <w:rsid w:val="0066593D"/>
    <w:rsid w:val="006746C3"/>
    <w:rsid w:val="00676152"/>
    <w:rsid w:val="006B6A5B"/>
    <w:rsid w:val="006D5325"/>
    <w:rsid w:val="006D7F20"/>
    <w:rsid w:val="006E6AE5"/>
    <w:rsid w:val="006E7D5F"/>
    <w:rsid w:val="006E7F1D"/>
    <w:rsid w:val="006F5570"/>
    <w:rsid w:val="006F6461"/>
    <w:rsid w:val="00715F0B"/>
    <w:rsid w:val="00721714"/>
    <w:rsid w:val="00727C0B"/>
    <w:rsid w:val="00731768"/>
    <w:rsid w:val="00740C0D"/>
    <w:rsid w:val="00752120"/>
    <w:rsid w:val="00756B10"/>
    <w:rsid w:val="00761E1E"/>
    <w:rsid w:val="0077488E"/>
    <w:rsid w:val="00780160"/>
    <w:rsid w:val="007964FA"/>
    <w:rsid w:val="00797D80"/>
    <w:rsid w:val="007A0769"/>
    <w:rsid w:val="007A692E"/>
    <w:rsid w:val="007B4803"/>
    <w:rsid w:val="007C0F61"/>
    <w:rsid w:val="007C29FF"/>
    <w:rsid w:val="007D16C0"/>
    <w:rsid w:val="007D1F52"/>
    <w:rsid w:val="007D36C5"/>
    <w:rsid w:val="007D7EEC"/>
    <w:rsid w:val="007E41BF"/>
    <w:rsid w:val="007F1F7D"/>
    <w:rsid w:val="007F3AF0"/>
    <w:rsid w:val="00806074"/>
    <w:rsid w:val="00816624"/>
    <w:rsid w:val="0081747B"/>
    <w:rsid w:val="00821639"/>
    <w:rsid w:val="008225C4"/>
    <w:rsid w:val="0083102E"/>
    <w:rsid w:val="00833C67"/>
    <w:rsid w:val="00835C35"/>
    <w:rsid w:val="00835E59"/>
    <w:rsid w:val="008420F7"/>
    <w:rsid w:val="00845D94"/>
    <w:rsid w:val="00855EE2"/>
    <w:rsid w:val="00862F88"/>
    <w:rsid w:val="00877E85"/>
    <w:rsid w:val="00890B31"/>
    <w:rsid w:val="00891662"/>
    <w:rsid w:val="008A0EBF"/>
    <w:rsid w:val="008D3CCB"/>
    <w:rsid w:val="008E0B8E"/>
    <w:rsid w:val="008E4023"/>
    <w:rsid w:val="008E5C45"/>
    <w:rsid w:val="008F483E"/>
    <w:rsid w:val="008F4C29"/>
    <w:rsid w:val="009066D8"/>
    <w:rsid w:val="00913C23"/>
    <w:rsid w:val="00921E8F"/>
    <w:rsid w:val="0092237A"/>
    <w:rsid w:val="00925D46"/>
    <w:rsid w:val="00934FE7"/>
    <w:rsid w:val="00935806"/>
    <w:rsid w:val="009512F2"/>
    <w:rsid w:val="009557DD"/>
    <w:rsid w:val="009704FB"/>
    <w:rsid w:val="0098469C"/>
    <w:rsid w:val="009B6200"/>
    <w:rsid w:val="009C1F98"/>
    <w:rsid w:val="009D78A9"/>
    <w:rsid w:val="00A14D81"/>
    <w:rsid w:val="00A21A3D"/>
    <w:rsid w:val="00A4585D"/>
    <w:rsid w:val="00A522B5"/>
    <w:rsid w:val="00A5321C"/>
    <w:rsid w:val="00A55901"/>
    <w:rsid w:val="00A7466D"/>
    <w:rsid w:val="00A7684E"/>
    <w:rsid w:val="00A86041"/>
    <w:rsid w:val="00AA0604"/>
    <w:rsid w:val="00AA0C0C"/>
    <w:rsid w:val="00AA4560"/>
    <w:rsid w:val="00AA61F8"/>
    <w:rsid w:val="00AA6384"/>
    <w:rsid w:val="00AB2DEE"/>
    <w:rsid w:val="00AB60E8"/>
    <w:rsid w:val="00AC2B1D"/>
    <w:rsid w:val="00AC78F7"/>
    <w:rsid w:val="00AD4739"/>
    <w:rsid w:val="00AD78B3"/>
    <w:rsid w:val="00AE3079"/>
    <w:rsid w:val="00AF0F5E"/>
    <w:rsid w:val="00AF3349"/>
    <w:rsid w:val="00AF37DA"/>
    <w:rsid w:val="00AF4CB2"/>
    <w:rsid w:val="00B1374B"/>
    <w:rsid w:val="00B21131"/>
    <w:rsid w:val="00B2193A"/>
    <w:rsid w:val="00B317C4"/>
    <w:rsid w:val="00B328D5"/>
    <w:rsid w:val="00B36F57"/>
    <w:rsid w:val="00B41447"/>
    <w:rsid w:val="00B629A8"/>
    <w:rsid w:val="00B66A09"/>
    <w:rsid w:val="00B67C81"/>
    <w:rsid w:val="00B72392"/>
    <w:rsid w:val="00B839E5"/>
    <w:rsid w:val="00BA4CCD"/>
    <w:rsid w:val="00BA675E"/>
    <w:rsid w:val="00BB18FA"/>
    <w:rsid w:val="00BC368A"/>
    <w:rsid w:val="00BC7864"/>
    <w:rsid w:val="00C0045E"/>
    <w:rsid w:val="00C0429A"/>
    <w:rsid w:val="00C05CFE"/>
    <w:rsid w:val="00C4503B"/>
    <w:rsid w:val="00C63A0D"/>
    <w:rsid w:val="00C73FAE"/>
    <w:rsid w:val="00C754A2"/>
    <w:rsid w:val="00C83463"/>
    <w:rsid w:val="00C95FD6"/>
    <w:rsid w:val="00CA082D"/>
    <w:rsid w:val="00CB236E"/>
    <w:rsid w:val="00CE2578"/>
    <w:rsid w:val="00CE3C2D"/>
    <w:rsid w:val="00D13A70"/>
    <w:rsid w:val="00D15588"/>
    <w:rsid w:val="00D34CD2"/>
    <w:rsid w:val="00D42CF1"/>
    <w:rsid w:val="00D51CBC"/>
    <w:rsid w:val="00D528D0"/>
    <w:rsid w:val="00D74C2F"/>
    <w:rsid w:val="00D74ED6"/>
    <w:rsid w:val="00D84F27"/>
    <w:rsid w:val="00DA0961"/>
    <w:rsid w:val="00DA2132"/>
    <w:rsid w:val="00DA47A2"/>
    <w:rsid w:val="00DC46F7"/>
    <w:rsid w:val="00DD402A"/>
    <w:rsid w:val="00DD4A10"/>
    <w:rsid w:val="00DF2913"/>
    <w:rsid w:val="00DF4AF4"/>
    <w:rsid w:val="00DF6016"/>
    <w:rsid w:val="00E01F89"/>
    <w:rsid w:val="00E12E29"/>
    <w:rsid w:val="00E22275"/>
    <w:rsid w:val="00E37940"/>
    <w:rsid w:val="00E6026B"/>
    <w:rsid w:val="00E70987"/>
    <w:rsid w:val="00E77022"/>
    <w:rsid w:val="00E77818"/>
    <w:rsid w:val="00E80173"/>
    <w:rsid w:val="00E815B5"/>
    <w:rsid w:val="00E844F6"/>
    <w:rsid w:val="00ED369A"/>
    <w:rsid w:val="00F017FD"/>
    <w:rsid w:val="00F05704"/>
    <w:rsid w:val="00F07188"/>
    <w:rsid w:val="00F21124"/>
    <w:rsid w:val="00F32621"/>
    <w:rsid w:val="00F36BF4"/>
    <w:rsid w:val="00F47FFD"/>
    <w:rsid w:val="00F51FCD"/>
    <w:rsid w:val="00F5223E"/>
    <w:rsid w:val="00F539B6"/>
    <w:rsid w:val="00F5779E"/>
    <w:rsid w:val="00F57BF6"/>
    <w:rsid w:val="00F70CF8"/>
    <w:rsid w:val="00F801E0"/>
    <w:rsid w:val="00F835ED"/>
    <w:rsid w:val="00FA5647"/>
    <w:rsid w:val="00FB181D"/>
    <w:rsid w:val="00FB7752"/>
    <w:rsid w:val="00FC799B"/>
    <w:rsid w:val="00FD2216"/>
    <w:rsid w:val="00FD57E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5A8B4BD"/>
  <w15:docId w15:val="{869EC290-8ECB-485F-9066-0B736C10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159"/>
  </w:style>
  <w:style w:type="paragraph" w:styleId="Footer">
    <w:name w:val="footer"/>
    <w:basedOn w:val="Normal"/>
    <w:link w:val="Foot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159"/>
  </w:style>
  <w:style w:type="paragraph" w:styleId="BalloonText">
    <w:name w:val="Balloon Text"/>
    <w:basedOn w:val="Normal"/>
    <w:link w:val="BalloonTextChar"/>
    <w:uiPriority w:val="99"/>
    <w:semiHidden/>
    <w:unhideWhenUsed/>
    <w:rsid w:val="0024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1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E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1E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570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6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21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eq.ms.gov/geology/work-areas/publications-and-map-sales/categories/open-file-reports/of-330-geologic-map-of-the-coxs-ferry-quadrangle-yazoo-madison-and-hinds-counties-mississippi-95505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mdeq.ms.gov/geology/work-areas/publications-and-map-sales/categories/open-file-reports/of-330-geologic-map-of-the-coxs-ferry-quadrangle-yazoo-madison-and-hinds-counties-mississippi-95505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FDF9-0232-443A-BA11-4CE5AE72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Dockery</dc:creator>
  <cp:lastModifiedBy>Jonathan Leard</cp:lastModifiedBy>
  <cp:revision>4</cp:revision>
  <cp:lastPrinted>2020-06-23T17:42:00Z</cp:lastPrinted>
  <dcterms:created xsi:type="dcterms:W3CDTF">2023-06-07T16:05:00Z</dcterms:created>
  <dcterms:modified xsi:type="dcterms:W3CDTF">2023-06-07T16:07:00Z</dcterms:modified>
</cp:coreProperties>
</file>